
<file path=[Content_Types].xml><?xml version="1.0" encoding="utf-8"?>
<Types xmlns="http://schemas.openxmlformats.org/package/2006/content-types">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AE61" w14:textId="77777777" w:rsidR="005B5F19" w:rsidRDefault="005B5F19" w:rsidP="005B5F19"/>
    <w:p w14:paraId="752C5FFB" w14:textId="77777777" w:rsidR="005B5F19" w:rsidRPr="005F1AD9" w:rsidRDefault="007B2583" w:rsidP="005B5F19">
      <w:pPr>
        <w:pStyle w:val="Headingbar"/>
      </w:pPr>
      <w:bookmarkStart w:id="0" w:name="_Hlk155177166"/>
      <w:r>
        <w:t xml:space="preserve">Complaints about the Director-General: Section 48A of the </w:t>
      </w:r>
      <w:r>
        <w:rPr>
          <w:i/>
          <w:iCs w:val="0"/>
        </w:rPr>
        <w:t>Crime and Corruption Act 2001</w:t>
      </w:r>
      <w:r w:rsidRPr="005F1AD9">
        <w:t xml:space="preserve"> </w:t>
      </w:r>
    </w:p>
    <w:bookmarkEnd w:id="0"/>
    <w:p w14:paraId="426B087C" w14:textId="77777777" w:rsidR="00615C0F" w:rsidRPr="00D04F5A" w:rsidRDefault="007B2583" w:rsidP="00D04F5A">
      <w:pPr>
        <w:pStyle w:val="Heading2"/>
        <w:keepNext/>
        <w:spacing w:before="0" w:after="120"/>
        <w:rPr>
          <w:bCs/>
          <w:iCs/>
          <w:color w:val="404040" w:themeColor="text1" w:themeTint="BF"/>
          <w:sz w:val="28"/>
          <w:szCs w:val="28"/>
          <w:lang w:eastAsia="en-US"/>
        </w:rPr>
      </w:pPr>
      <w:r>
        <w:rPr>
          <w:bCs/>
          <w:iCs/>
          <w:color w:val="404040" w:themeColor="text1" w:themeTint="BF"/>
          <w:sz w:val="28"/>
          <w:szCs w:val="28"/>
          <w:lang w:eastAsia="en-US"/>
        </w:rPr>
        <w:t>Objective</w:t>
      </w:r>
    </w:p>
    <w:p w14:paraId="1F3150E5" w14:textId="77777777" w:rsidR="001D2AE5" w:rsidRDefault="007B2583" w:rsidP="00686CE2">
      <w:pPr>
        <w:pStyle w:val="BodyText2"/>
        <w:numPr>
          <w:ilvl w:val="0"/>
          <w:numId w:val="14"/>
        </w:numPr>
        <w:spacing w:before="120" w:line="240" w:lineRule="auto"/>
        <w:ind w:left="567" w:hanging="567"/>
        <w:rPr>
          <w:szCs w:val="22"/>
        </w:rPr>
      </w:pPr>
      <w:r w:rsidRPr="003314CA">
        <w:t xml:space="preserve">The </w:t>
      </w:r>
      <w:bookmarkStart w:id="1" w:name="_Hlk153277347"/>
      <w:bookmarkStart w:id="2" w:name="_Hlk148521112"/>
      <w:r w:rsidRPr="003314CA">
        <w:t>Director-General</w:t>
      </w:r>
      <w:bookmarkEnd w:id="1"/>
      <w:r w:rsidRPr="003314CA">
        <w:t xml:space="preserve"> </w:t>
      </w:r>
      <w:bookmarkEnd w:id="2"/>
      <w:r w:rsidRPr="003314CA">
        <w:t xml:space="preserve">is </w:t>
      </w:r>
      <w:r w:rsidRPr="00511738">
        <w:t xml:space="preserve">the public official of the </w:t>
      </w:r>
      <w:r>
        <w:t xml:space="preserve">Department of Treaty, Aboriginal and Torres Strait Islander Partnerships, Communities and the Arts (the Department) for the purposes of the </w:t>
      </w:r>
      <w:hyperlink r:id="rId11" w:history="1">
        <w:r w:rsidRPr="002423B0">
          <w:rPr>
            <w:rStyle w:val="Hyperlink"/>
            <w:i/>
            <w:iCs/>
          </w:rPr>
          <w:t>Crime and Corruption Act 2001</w:t>
        </w:r>
      </w:hyperlink>
      <w:r>
        <w:t xml:space="preserve"> (CC Act)</w:t>
      </w:r>
      <w:r>
        <w:rPr>
          <w:szCs w:val="22"/>
        </w:rPr>
        <w:t>.</w:t>
      </w:r>
    </w:p>
    <w:p w14:paraId="41F91E7C" w14:textId="77777777" w:rsidR="00686CE2" w:rsidRPr="003314CA" w:rsidRDefault="007B2583" w:rsidP="00686CE2">
      <w:pPr>
        <w:pStyle w:val="BodyText2"/>
        <w:numPr>
          <w:ilvl w:val="0"/>
          <w:numId w:val="14"/>
        </w:numPr>
        <w:spacing w:before="120" w:line="240" w:lineRule="auto"/>
        <w:ind w:left="567" w:hanging="567"/>
        <w:rPr>
          <w:szCs w:val="22"/>
        </w:rPr>
      </w:pPr>
      <w:r w:rsidRPr="003314CA">
        <w:t>The Public Sector Commission has published a “Framework for oversight of senior public service employee complaints devolved by the CCC” (the Framework), which applies to complaints about the Director-General of the Department.</w:t>
      </w:r>
    </w:p>
    <w:p w14:paraId="0D1344DB" w14:textId="77777777" w:rsidR="00686CE2" w:rsidRPr="003314CA" w:rsidRDefault="007B2583" w:rsidP="00686CE2">
      <w:pPr>
        <w:pStyle w:val="BodyText2"/>
        <w:numPr>
          <w:ilvl w:val="0"/>
          <w:numId w:val="14"/>
        </w:numPr>
        <w:spacing w:before="120" w:line="240" w:lineRule="auto"/>
        <w:ind w:left="567" w:hanging="567"/>
        <w:rPr>
          <w:szCs w:val="22"/>
        </w:rPr>
      </w:pPr>
      <w:r w:rsidRPr="003314CA">
        <w:t xml:space="preserve">The objective of this policy is to set out how the Department will deal with a complaint </w:t>
      </w:r>
      <w:r w:rsidR="00065D56">
        <w:br w:type="textWrapping" w:clear="all"/>
      </w:r>
      <w:r w:rsidRPr="003314CA">
        <w:t>(or information or matter)</w:t>
      </w:r>
      <w:r>
        <w:rPr>
          <w:rStyle w:val="FootnoteReference"/>
        </w:rPr>
        <w:footnoteReference w:id="1"/>
      </w:r>
      <w:r w:rsidRPr="003314CA">
        <w:t xml:space="preserve"> that involves or may involve corrupt conduct, as defined in the CC Act, by the Director-General.</w:t>
      </w:r>
    </w:p>
    <w:p w14:paraId="374535D0" w14:textId="77777777" w:rsidR="00615C0F" w:rsidRPr="00EF652C" w:rsidRDefault="007B2583" w:rsidP="00D04F5A">
      <w:pPr>
        <w:pStyle w:val="Heading2"/>
        <w:keepNext/>
        <w:spacing w:before="0" w:after="120"/>
        <w:rPr>
          <w:bCs/>
          <w:iCs/>
          <w:color w:val="404040" w:themeColor="text1" w:themeTint="BF"/>
          <w:sz w:val="28"/>
          <w:szCs w:val="28"/>
          <w:lang w:eastAsia="en-US"/>
        </w:rPr>
      </w:pPr>
      <w:r>
        <w:rPr>
          <w:bCs/>
          <w:iCs/>
          <w:color w:val="404040" w:themeColor="text1" w:themeTint="BF"/>
          <w:sz w:val="28"/>
          <w:szCs w:val="28"/>
          <w:lang w:eastAsia="en-US"/>
        </w:rPr>
        <w:t>Policy Rationale</w:t>
      </w:r>
    </w:p>
    <w:p w14:paraId="752E4580" w14:textId="77777777" w:rsidR="00686CE2" w:rsidRPr="003314CA" w:rsidRDefault="007B2583" w:rsidP="00EE27C5">
      <w:pPr>
        <w:spacing w:after="120"/>
      </w:pPr>
      <w:r w:rsidRPr="003314CA">
        <w:rPr>
          <w:szCs w:val="24"/>
        </w:rPr>
        <w:t>This policy is designed to assist the Department to:</w:t>
      </w:r>
    </w:p>
    <w:p w14:paraId="0B2D30A5" w14:textId="77777777" w:rsidR="00EE27C5" w:rsidRPr="003314CA" w:rsidRDefault="007B2583" w:rsidP="00C271FD">
      <w:pPr>
        <w:pStyle w:val="ListParagraph"/>
        <w:numPr>
          <w:ilvl w:val="0"/>
          <w:numId w:val="2"/>
        </w:numPr>
        <w:spacing w:after="120" w:line="240" w:lineRule="auto"/>
        <w:ind w:left="567" w:hanging="567"/>
        <w:contextualSpacing w:val="0"/>
        <w:jc w:val="left"/>
      </w:pPr>
      <w:r w:rsidRPr="003314CA">
        <w:rPr>
          <w:szCs w:val="24"/>
        </w:rPr>
        <w:t>Comply with s. 48A of the CC Act and the Framework.</w:t>
      </w:r>
    </w:p>
    <w:p w14:paraId="5FAFE835" w14:textId="77777777" w:rsidR="00EE27C5" w:rsidRPr="003314CA" w:rsidRDefault="007B2583" w:rsidP="00C271FD">
      <w:pPr>
        <w:pStyle w:val="ListParagraph"/>
        <w:numPr>
          <w:ilvl w:val="0"/>
          <w:numId w:val="2"/>
        </w:numPr>
        <w:spacing w:after="120" w:line="240" w:lineRule="auto"/>
        <w:ind w:left="567" w:hanging="567"/>
        <w:contextualSpacing w:val="0"/>
        <w:jc w:val="left"/>
      </w:pPr>
      <w:r w:rsidRPr="003314CA">
        <w:rPr>
          <w:szCs w:val="24"/>
        </w:rPr>
        <w:t>Promote public confidence in the way suspected corrupt conduct by the Director-General of the Department is dealt with (s. 34(c) CC Act).</w:t>
      </w:r>
    </w:p>
    <w:p w14:paraId="7A6C10EB" w14:textId="77777777" w:rsidR="001D2AE5" w:rsidRPr="003314CA" w:rsidRDefault="007B2583" w:rsidP="00EE27C5">
      <w:pPr>
        <w:pStyle w:val="ListParagraph"/>
        <w:numPr>
          <w:ilvl w:val="0"/>
          <w:numId w:val="2"/>
        </w:numPr>
        <w:spacing w:after="120" w:line="240" w:lineRule="auto"/>
        <w:ind w:left="567" w:hanging="567"/>
        <w:contextualSpacing w:val="0"/>
        <w:jc w:val="left"/>
      </w:pPr>
      <w:r w:rsidRPr="003314CA">
        <w:rPr>
          <w:szCs w:val="24"/>
        </w:rPr>
        <w:t>Promote accountability, integrity, and transparency in the way the Department deals with a complaint that is reasonably suspected to involve, or may involve, corrupt conduct by the Director-General.</w:t>
      </w:r>
      <w:bookmarkStart w:id="3" w:name="_Hlk86229432"/>
    </w:p>
    <w:p w14:paraId="1ED1F525" w14:textId="77777777" w:rsidR="00114FC6" w:rsidRPr="00D04F5A" w:rsidRDefault="007B2583" w:rsidP="00D04F5A">
      <w:pPr>
        <w:pStyle w:val="Heading2"/>
        <w:keepNext/>
        <w:spacing w:before="0" w:after="120"/>
        <w:rPr>
          <w:bCs/>
          <w:iCs/>
          <w:color w:val="404040" w:themeColor="text1" w:themeTint="BF"/>
          <w:sz w:val="28"/>
          <w:szCs w:val="28"/>
          <w:lang w:eastAsia="en-US"/>
        </w:rPr>
      </w:pPr>
      <w:r>
        <w:rPr>
          <w:bCs/>
          <w:iCs/>
          <w:color w:val="404040" w:themeColor="text1" w:themeTint="BF"/>
          <w:sz w:val="28"/>
          <w:szCs w:val="28"/>
          <w:lang w:eastAsia="en-US"/>
        </w:rPr>
        <w:t>Definitions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613"/>
        <w:gridCol w:w="7452"/>
      </w:tblGrid>
      <w:tr w:rsidR="00C97B3C" w14:paraId="6B4C917B" w14:textId="77777777" w:rsidTr="00EE27C5">
        <w:tc>
          <w:tcPr>
            <w:tcW w:w="2613" w:type="dxa"/>
          </w:tcPr>
          <w:p w14:paraId="77B643F6" w14:textId="77777777" w:rsidR="00EE27C5" w:rsidRPr="00511738" w:rsidRDefault="007B2583" w:rsidP="001D251C">
            <w:pPr>
              <w:rPr>
                <w:szCs w:val="24"/>
              </w:rPr>
            </w:pPr>
            <w:r w:rsidRPr="00511738">
              <w:rPr>
                <w:szCs w:val="24"/>
              </w:rPr>
              <w:t>Crime and Corruption Commission (CCC)</w:t>
            </w:r>
          </w:p>
        </w:tc>
        <w:tc>
          <w:tcPr>
            <w:tcW w:w="7452" w:type="dxa"/>
          </w:tcPr>
          <w:p w14:paraId="265A2510" w14:textId="77777777" w:rsidR="00EE27C5" w:rsidRPr="00511738" w:rsidRDefault="007B2583" w:rsidP="001D251C">
            <w:pPr>
              <w:rPr>
                <w:i/>
                <w:szCs w:val="24"/>
              </w:rPr>
            </w:pPr>
            <w:r w:rsidRPr="00511738">
              <w:rPr>
                <w:szCs w:val="24"/>
              </w:rPr>
              <w:t>the Commission continued in existence under the CC Act</w:t>
            </w:r>
          </w:p>
        </w:tc>
      </w:tr>
      <w:tr w:rsidR="00C97B3C" w14:paraId="6A579253" w14:textId="77777777" w:rsidTr="00EE27C5">
        <w:tc>
          <w:tcPr>
            <w:tcW w:w="2613" w:type="dxa"/>
          </w:tcPr>
          <w:p w14:paraId="7375FE23" w14:textId="77777777" w:rsidR="00EE27C5" w:rsidRPr="00511738" w:rsidRDefault="007B2583" w:rsidP="001D251C">
            <w:pPr>
              <w:rPr>
                <w:szCs w:val="24"/>
              </w:rPr>
            </w:pPr>
            <w:r w:rsidRPr="00511738">
              <w:rPr>
                <w:szCs w:val="24"/>
              </w:rPr>
              <w:t xml:space="preserve">CC Act </w:t>
            </w:r>
            <w:r w:rsidRPr="00511738">
              <w:rPr>
                <w:szCs w:val="24"/>
              </w:rPr>
              <w:tab/>
            </w:r>
          </w:p>
        </w:tc>
        <w:tc>
          <w:tcPr>
            <w:tcW w:w="7452" w:type="dxa"/>
          </w:tcPr>
          <w:p w14:paraId="10A378A2" w14:textId="77777777" w:rsidR="00EE27C5" w:rsidRPr="00511738" w:rsidRDefault="00914C80" w:rsidP="001D251C">
            <w:pPr>
              <w:rPr>
                <w:i/>
                <w:szCs w:val="24"/>
              </w:rPr>
            </w:pPr>
            <w:hyperlink r:id="rId12" w:history="1">
              <w:r w:rsidR="007B2583" w:rsidRPr="00005A40">
                <w:rPr>
                  <w:rStyle w:val="Hyperlink"/>
                  <w:i/>
                  <w:szCs w:val="24"/>
                </w:rPr>
                <w:t>Crime and Corruption Act 2001</w:t>
              </w:r>
            </w:hyperlink>
          </w:p>
        </w:tc>
      </w:tr>
      <w:tr w:rsidR="00C97B3C" w14:paraId="5F70B73D" w14:textId="77777777" w:rsidTr="00EE27C5">
        <w:tc>
          <w:tcPr>
            <w:tcW w:w="2613" w:type="dxa"/>
          </w:tcPr>
          <w:p w14:paraId="3C957230" w14:textId="77777777" w:rsidR="00EE27C5" w:rsidRPr="00511738" w:rsidRDefault="007B2583" w:rsidP="001D251C">
            <w:pPr>
              <w:rPr>
                <w:szCs w:val="24"/>
              </w:rPr>
            </w:pPr>
            <w:r w:rsidRPr="00511738">
              <w:rPr>
                <w:szCs w:val="24"/>
              </w:rPr>
              <w:t>Complaint</w:t>
            </w:r>
          </w:p>
        </w:tc>
        <w:tc>
          <w:tcPr>
            <w:tcW w:w="7452" w:type="dxa"/>
          </w:tcPr>
          <w:p w14:paraId="4C4A74D4" w14:textId="77777777" w:rsidR="00EE27C5" w:rsidRPr="00511738" w:rsidRDefault="007B2583" w:rsidP="001D251C">
            <w:pPr>
              <w:rPr>
                <w:i/>
                <w:szCs w:val="24"/>
              </w:rPr>
            </w:pPr>
            <w:r w:rsidRPr="00511738">
              <w:rPr>
                <w:szCs w:val="24"/>
              </w:rPr>
              <w:t>includes information or matter: see the definition in s. 48A(4) of the CC Act</w:t>
            </w:r>
          </w:p>
        </w:tc>
      </w:tr>
      <w:tr w:rsidR="00C97B3C" w14:paraId="1F15F046" w14:textId="77777777" w:rsidTr="00EE27C5">
        <w:tc>
          <w:tcPr>
            <w:tcW w:w="2613" w:type="dxa"/>
          </w:tcPr>
          <w:p w14:paraId="02329148" w14:textId="77777777" w:rsidR="00EE27C5" w:rsidRPr="00511738" w:rsidRDefault="007B2583" w:rsidP="001D251C">
            <w:pPr>
              <w:rPr>
                <w:szCs w:val="24"/>
              </w:rPr>
            </w:pPr>
            <w:r w:rsidRPr="00511738">
              <w:rPr>
                <w:szCs w:val="24"/>
              </w:rPr>
              <w:t xml:space="preserve">Contact details for Nominated person </w:t>
            </w:r>
          </w:p>
        </w:tc>
        <w:tc>
          <w:tcPr>
            <w:tcW w:w="7452" w:type="dxa"/>
          </w:tcPr>
          <w:p w14:paraId="68FC1CC5" w14:textId="77777777" w:rsidR="00C94B57" w:rsidRDefault="007B2583" w:rsidP="00C94B57">
            <w:pPr>
              <w:spacing w:after="0"/>
              <w:rPr>
                <w:szCs w:val="24"/>
              </w:rPr>
            </w:pPr>
            <w:r>
              <w:rPr>
                <w:szCs w:val="24"/>
              </w:rPr>
              <w:t xml:space="preserve">Deputy Director-General, Corporate Services; or </w:t>
            </w:r>
          </w:p>
          <w:p w14:paraId="2AE89274" w14:textId="77777777" w:rsidR="00ED1CE3" w:rsidRDefault="007B2583" w:rsidP="00C94B57">
            <w:pPr>
              <w:spacing w:after="0"/>
              <w:rPr>
                <w:szCs w:val="24"/>
              </w:rPr>
            </w:pPr>
            <w:r>
              <w:rPr>
                <w:szCs w:val="24"/>
              </w:rPr>
              <w:t xml:space="preserve">  </w:t>
            </w:r>
            <w:r w:rsidR="00C94B57">
              <w:rPr>
                <w:szCs w:val="24"/>
              </w:rPr>
              <w:t xml:space="preserve"> </w:t>
            </w:r>
          </w:p>
          <w:p w14:paraId="3747314D" w14:textId="77777777" w:rsidR="003314CA" w:rsidRDefault="007B2583" w:rsidP="003314CA">
            <w:pPr>
              <w:spacing w:after="0"/>
              <w:rPr>
                <w:szCs w:val="24"/>
              </w:rPr>
            </w:pPr>
            <w:r>
              <w:rPr>
                <w:szCs w:val="24"/>
              </w:rPr>
              <w:t>Manager Ethical-Standards:</w:t>
            </w:r>
          </w:p>
          <w:p w14:paraId="413B238D" w14:textId="77777777" w:rsidR="00C94B57" w:rsidRDefault="00C94B57" w:rsidP="003314CA">
            <w:pPr>
              <w:spacing w:after="0"/>
              <w:rPr>
                <w:szCs w:val="24"/>
              </w:rPr>
            </w:pPr>
          </w:p>
          <w:p w14:paraId="14CFA421" w14:textId="77777777" w:rsidR="003314CA" w:rsidRDefault="007B2583" w:rsidP="003314CA">
            <w:pPr>
              <w:spacing w:after="0"/>
              <w:ind w:left="720"/>
              <w:rPr>
                <w:szCs w:val="24"/>
              </w:rPr>
            </w:pPr>
            <w:r>
              <w:rPr>
                <w:szCs w:val="24"/>
              </w:rPr>
              <w:t xml:space="preserve">Telephone - </w:t>
            </w:r>
            <w:r w:rsidR="00ED1CE3">
              <w:rPr>
                <w:szCs w:val="24"/>
              </w:rPr>
              <w:t>07 3097 85</w:t>
            </w:r>
            <w:r w:rsidR="004A149B">
              <w:rPr>
                <w:szCs w:val="24"/>
              </w:rPr>
              <w:t>99</w:t>
            </w:r>
            <w:r w:rsidR="005D6671">
              <w:rPr>
                <w:szCs w:val="24"/>
              </w:rPr>
              <w:t xml:space="preserve"> </w:t>
            </w:r>
          </w:p>
          <w:p w14:paraId="7CD83989" w14:textId="77777777" w:rsidR="003314CA" w:rsidRDefault="007B2583" w:rsidP="003314CA">
            <w:pPr>
              <w:spacing w:after="0"/>
              <w:ind w:left="720"/>
            </w:pPr>
            <w:r>
              <w:rPr>
                <w:szCs w:val="24"/>
              </w:rPr>
              <w:t>E-</w:t>
            </w:r>
            <w:r w:rsidR="005D6671">
              <w:rPr>
                <w:szCs w:val="24"/>
              </w:rPr>
              <w:t xml:space="preserve">mail </w:t>
            </w:r>
            <w:r>
              <w:rPr>
                <w:szCs w:val="24"/>
              </w:rPr>
              <w:t xml:space="preserve">- </w:t>
            </w:r>
            <w:hyperlink r:id="rId13" w:history="1">
              <w:r w:rsidRPr="00804F73">
                <w:rPr>
                  <w:rStyle w:val="Hyperlink"/>
                  <w:rFonts w:eastAsiaTheme="minorHAnsi" w:cs="Arial"/>
                </w:rPr>
                <w:t>CCCliaisonofficer@dsdsatsip.qld.gov.au</w:t>
              </w:r>
            </w:hyperlink>
            <w:r w:rsidR="005D6671">
              <w:t xml:space="preserve"> </w:t>
            </w:r>
          </w:p>
          <w:p w14:paraId="0E243BC7" w14:textId="77777777" w:rsidR="00EE27C5" w:rsidRPr="00511738" w:rsidRDefault="007B2583" w:rsidP="003314CA">
            <w:pPr>
              <w:spacing w:after="0"/>
              <w:ind w:left="720"/>
              <w:rPr>
                <w:szCs w:val="24"/>
              </w:rPr>
            </w:pPr>
            <w:r>
              <w:lastRenderedPageBreak/>
              <w:t xml:space="preserve">Mail </w:t>
            </w:r>
            <w:r w:rsidR="003314CA">
              <w:t>-</w:t>
            </w:r>
            <w:r>
              <w:t xml:space="preserve"> CCC Liaison Officer, Ethical Standards, PO Box 15397, City East QLD 4002</w:t>
            </w:r>
            <w:r w:rsidR="00C94B57">
              <w:t xml:space="preserve"> (to be marked private and confidential </w:t>
            </w:r>
            <w:r w:rsidR="00F62CB3">
              <w:t>Attn:</w:t>
            </w:r>
            <w:r w:rsidR="00C94B57">
              <w:t xml:space="preserve"> Deputy Director-General, Corporate Services) </w:t>
            </w:r>
          </w:p>
        </w:tc>
      </w:tr>
      <w:tr w:rsidR="00C97B3C" w14:paraId="4D511F48" w14:textId="77777777" w:rsidTr="00EE27C5">
        <w:tc>
          <w:tcPr>
            <w:tcW w:w="2613" w:type="dxa"/>
          </w:tcPr>
          <w:p w14:paraId="27AF8300" w14:textId="77777777" w:rsidR="00EE27C5" w:rsidRPr="00511738" w:rsidRDefault="007B2583" w:rsidP="001D251C">
            <w:pPr>
              <w:rPr>
                <w:szCs w:val="24"/>
              </w:rPr>
            </w:pPr>
            <w:r w:rsidRPr="00511738">
              <w:rPr>
                <w:szCs w:val="24"/>
              </w:rPr>
              <w:lastRenderedPageBreak/>
              <w:t>Corrupt conduct</w:t>
            </w:r>
          </w:p>
        </w:tc>
        <w:tc>
          <w:tcPr>
            <w:tcW w:w="7452" w:type="dxa"/>
          </w:tcPr>
          <w:p w14:paraId="13415B1D" w14:textId="77777777" w:rsidR="00EE27C5" w:rsidRPr="00511738" w:rsidRDefault="007B2583" w:rsidP="001D251C">
            <w:pPr>
              <w:rPr>
                <w:i/>
                <w:szCs w:val="24"/>
              </w:rPr>
            </w:pPr>
            <w:r w:rsidRPr="00511738">
              <w:rPr>
                <w:szCs w:val="24"/>
              </w:rPr>
              <w:t>see s. 15 of the CC Act</w:t>
            </w:r>
          </w:p>
        </w:tc>
      </w:tr>
      <w:tr w:rsidR="00C97B3C" w14:paraId="5953F637" w14:textId="77777777" w:rsidTr="00EE27C5">
        <w:tc>
          <w:tcPr>
            <w:tcW w:w="2613" w:type="dxa"/>
          </w:tcPr>
          <w:p w14:paraId="3C29EC64" w14:textId="77777777" w:rsidR="00EE27C5" w:rsidRPr="00511738" w:rsidRDefault="007B2583" w:rsidP="001D251C">
            <w:pPr>
              <w:rPr>
                <w:i/>
                <w:szCs w:val="24"/>
              </w:rPr>
            </w:pPr>
            <w:r w:rsidRPr="00511738">
              <w:rPr>
                <w:i/>
                <w:szCs w:val="24"/>
              </w:rPr>
              <w:t>Corruption in Focus</w:t>
            </w:r>
          </w:p>
        </w:tc>
        <w:tc>
          <w:tcPr>
            <w:tcW w:w="7452" w:type="dxa"/>
          </w:tcPr>
          <w:p w14:paraId="2F5E8D00" w14:textId="77777777" w:rsidR="00EE27C5" w:rsidRPr="00511738" w:rsidRDefault="00914C80" w:rsidP="001D251C">
            <w:pPr>
              <w:rPr>
                <w:szCs w:val="24"/>
              </w:rPr>
            </w:pPr>
            <w:hyperlink r:id="rId14" w:history="1">
              <w:r w:rsidR="007B2583" w:rsidRPr="00511738">
                <w:rPr>
                  <w:rStyle w:val="Hyperlink"/>
                  <w:szCs w:val="24"/>
                </w:rPr>
                <w:t>https://www.ccc.qld.gov.au/publications/corruption-focus</w:t>
              </w:r>
            </w:hyperlink>
            <w:r w:rsidR="007B2583" w:rsidRPr="00511738">
              <w:rPr>
                <w:szCs w:val="24"/>
              </w:rPr>
              <w:t xml:space="preserve">; see chapter 2, </w:t>
            </w:r>
            <w:r w:rsidR="007B2583" w:rsidRPr="000A3C5E">
              <w:rPr>
                <w:szCs w:val="24"/>
              </w:rPr>
              <w:t>page 26</w:t>
            </w:r>
            <w:r w:rsidR="007B2583" w:rsidRPr="00511738">
              <w:rPr>
                <w:szCs w:val="24"/>
              </w:rPr>
              <w:t xml:space="preserve"> </w:t>
            </w:r>
          </w:p>
        </w:tc>
      </w:tr>
      <w:tr w:rsidR="00C97B3C" w14:paraId="72DEE457" w14:textId="77777777" w:rsidTr="00EE27C5">
        <w:tc>
          <w:tcPr>
            <w:tcW w:w="2613" w:type="dxa"/>
          </w:tcPr>
          <w:p w14:paraId="0519852F" w14:textId="77777777" w:rsidR="00EE27C5" w:rsidRPr="00511738" w:rsidRDefault="007B2583" w:rsidP="001D251C">
            <w:pPr>
              <w:rPr>
                <w:szCs w:val="24"/>
              </w:rPr>
            </w:pPr>
            <w:r w:rsidRPr="00511738">
              <w:rPr>
                <w:szCs w:val="24"/>
              </w:rPr>
              <w:t>Deal with</w:t>
            </w:r>
          </w:p>
        </w:tc>
        <w:tc>
          <w:tcPr>
            <w:tcW w:w="7452" w:type="dxa"/>
          </w:tcPr>
          <w:p w14:paraId="3F171073" w14:textId="77777777" w:rsidR="00EE27C5" w:rsidRPr="00511738" w:rsidRDefault="007B2583" w:rsidP="001D251C">
            <w:pPr>
              <w:rPr>
                <w:i/>
                <w:szCs w:val="24"/>
              </w:rPr>
            </w:pPr>
            <w:r w:rsidRPr="00511738">
              <w:rPr>
                <w:szCs w:val="24"/>
              </w:rPr>
              <w:t>see</w:t>
            </w:r>
            <w:r w:rsidRPr="00511738">
              <w:rPr>
                <w:i/>
                <w:szCs w:val="24"/>
              </w:rPr>
              <w:t xml:space="preserve"> </w:t>
            </w:r>
            <w:r w:rsidRPr="00511738">
              <w:rPr>
                <w:szCs w:val="24"/>
              </w:rPr>
              <w:t>Schedule 2 (Dictionary) of the CC Act</w:t>
            </w:r>
          </w:p>
        </w:tc>
      </w:tr>
      <w:tr w:rsidR="00C97B3C" w14:paraId="2916B430" w14:textId="77777777" w:rsidTr="00EE27C5">
        <w:tc>
          <w:tcPr>
            <w:tcW w:w="2613" w:type="dxa"/>
          </w:tcPr>
          <w:p w14:paraId="6BEAD244" w14:textId="77777777" w:rsidR="00EE27C5" w:rsidRPr="00511738" w:rsidRDefault="007B2583" w:rsidP="001D251C">
            <w:pPr>
              <w:rPr>
                <w:szCs w:val="24"/>
              </w:rPr>
            </w:pPr>
            <w:r w:rsidRPr="00511738">
              <w:rPr>
                <w:szCs w:val="24"/>
              </w:rPr>
              <w:t>Framework</w:t>
            </w:r>
          </w:p>
        </w:tc>
        <w:tc>
          <w:tcPr>
            <w:tcW w:w="7452" w:type="dxa"/>
          </w:tcPr>
          <w:p w14:paraId="2A9173DD" w14:textId="77777777" w:rsidR="00EE27C5" w:rsidRPr="00511738" w:rsidRDefault="007B2583" w:rsidP="001D251C">
            <w:pPr>
              <w:rPr>
                <w:szCs w:val="24"/>
              </w:rPr>
            </w:pPr>
            <w:r w:rsidRPr="00511738">
              <w:rPr>
                <w:szCs w:val="24"/>
              </w:rPr>
              <w:t xml:space="preserve">means </w:t>
            </w:r>
            <w:r w:rsidRPr="00D121A1">
              <w:rPr>
                <w:szCs w:val="24"/>
              </w:rPr>
              <w:t xml:space="preserve">the “Framework for oversight of senior public service employee complaints devolved by the CCC” that has been published by the PSC </w:t>
            </w:r>
            <w:r w:rsidR="00065D56">
              <w:rPr>
                <w:szCs w:val="24"/>
              </w:rPr>
              <w:br w:type="textWrapping" w:clear="all"/>
            </w:r>
            <w:r w:rsidRPr="00D121A1">
              <w:rPr>
                <w:szCs w:val="24"/>
              </w:rPr>
              <w:t>(as</w:t>
            </w:r>
            <w:r w:rsidRPr="00511738">
              <w:rPr>
                <w:szCs w:val="24"/>
              </w:rPr>
              <w:t xml:space="preserve"> varied from time to time) – see </w:t>
            </w:r>
            <w:r w:rsidRPr="00D121A1">
              <w:rPr>
                <w:szCs w:val="24"/>
                <w:u w:val="single"/>
              </w:rPr>
              <w:t>Attachment 1</w:t>
            </w:r>
          </w:p>
        </w:tc>
      </w:tr>
      <w:tr w:rsidR="00C97B3C" w14:paraId="0ECA39A0" w14:textId="77777777" w:rsidTr="00EE27C5">
        <w:tc>
          <w:tcPr>
            <w:tcW w:w="2613" w:type="dxa"/>
          </w:tcPr>
          <w:p w14:paraId="670B532D" w14:textId="77777777" w:rsidR="00EE27C5" w:rsidRPr="00511738" w:rsidRDefault="007B2583" w:rsidP="001D251C">
            <w:pPr>
              <w:rPr>
                <w:szCs w:val="24"/>
              </w:rPr>
            </w:pPr>
            <w:r w:rsidRPr="00511738">
              <w:rPr>
                <w:szCs w:val="24"/>
              </w:rPr>
              <w:t>Nominated person</w:t>
            </w:r>
          </w:p>
        </w:tc>
        <w:tc>
          <w:tcPr>
            <w:tcW w:w="7452" w:type="dxa"/>
          </w:tcPr>
          <w:p w14:paraId="3882D8F6" w14:textId="77777777" w:rsidR="00EE27C5" w:rsidRPr="00511738" w:rsidRDefault="007B2583" w:rsidP="001D251C">
            <w:pPr>
              <w:rPr>
                <w:i/>
                <w:szCs w:val="24"/>
              </w:rPr>
            </w:pPr>
            <w:r w:rsidRPr="00511738">
              <w:rPr>
                <w:szCs w:val="24"/>
              </w:rPr>
              <w:t>see item 5 of this policy</w:t>
            </w:r>
          </w:p>
        </w:tc>
      </w:tr>
      <w:tr w:rsidR="00C97B3C" w14:paraId="44201BD2" w14:textId="77777777" w:rsidTr="00EE27C5">
        <w:tc>
          <w:tcPr>
            <w:tcW w:w="2613" w:type="dxa"/>
          </w:tcPr>
          <w:p w14:paraId="7F1163F2" w14:textId="77777777" w:rsidR="00EE27C5" w:rsidRPr="00511738" w:rsidRDefault="007B2583" w:rsidP="001D251C">
            <w:pPr>
              <w:rPr>
                <w:szCs w:val="24"/>
              </w:rPr>
            </w:pPr>
            <w:r w:rsidRPr="00511738">
              <w:rPr>
                <w:szCs w:val="24"/>
              </w:rPr>
              <w:t>Public official</w:t>
            </w:r>
          </w:p>
        </w:tc>
        <w:tc>
          <w:tcPr>
            <w:tcW w:w="7452" w:type="dxa"/>
          </w:tcPr>
          <w:p w14:paraId="59343D4A" w14:textId="77777777" w:rsidR="00EE27C5" w:rsidRPr="00511738" w:rsidRDefault="007B2583" w:rsidP="001D251C">
            <w:pPr>
              <w:rPr>
                <w:szCs w:val="24"/>
              </w:rPr>
            </w:pPr>
            <w:r w:rsidRPr="00511738">
              <w:rPr>
                <w:szCs w:val="24"/>
              </w:rPr>
              <w:t xml:space="preserve">see s. 48A </w:t>
            </w:r>
            <w:r>
              <w:rPr>
                <w:szCs w:val="24"/>
              </w:rPr>
              <w:t xml:space="preserve">&amp; </w:t>
            </w:r>
            <w:r w:rsidRPr="00511738">
              <w:rPr>
                <w:szCs w:val="24"/>
              </w:rPr>
              <w:t>Schedule 2 (Dictionary) of the CC Act</w:t>
            </w:r>
          </w:p>
        </w:tc>
      </w:tr>
      <w:tr w:rsidR="00C97B3C" w14:paraId="7ABA09E3" w14:textId="77777777" w:rsidTr="00EE27C5">
        <w:tc>
          <w:tcPr>
            <w:tcW w:w="2613" w:type="dxa"/>
          </w:tcPr>
          <w:p w14:paraId="1ED81C43" w14:textId="77777777" w:rsidR="00EE27C5" w:rsidRPr="00511738" w:rsidRDefault="007B2583" w:rsidP="001D251C">
            <w:pPr>
              <w:rPr>
                <w:szCs w:val="24"/>
              </w:rPr>
            </w:pPr>
            <w:r w:rsidRPr="00511738">
              <w:rPr>
                <w:szCs w:val="24"/>
              </w:rPr>
              <w:t xml:space="preserve">PSC </w:t>
            </w:r>
          </w:p>
        </w:tc>
        <w:tc>
          <w:tcPr>
            <w:tcW w:w="7452" w:type="dxa"/>
          </w:tcPr>
          <w:p w14:paraId="63C0E910" w14:textId="77777777" w:rsidR="00EE27C5" w:rsidRPr="00511738" w:rsidRDefault="007B2583" w:rsidP="001D251C">
            <w:pPr>
              <w:rPr>
                <w:szCs w:val="24"/>
              </w:rPr>
            </w:pPr>
            <w:r w:rsidRPr="00511738">
              <w:rPr>
                <w:szCs w:val="24"/>
              </w:rPr>
              <w:t>Public Sector Commission</w:t>
            </w:r>
          </w:p>
        </w:tc>
      </w:tr>
    </w:tbl>
    <w:p w14:paraId="4E1A4C10" w14:textId="77777777" w:rsidR="00EE27C5" w:rsidRDefault="00EE27C5" w:rsidP="00114FC6">
      <w:pPr>
        <w:spacing w:after="60"/>
      </w:pPr>
    </w:p>
    <w:p w14:paraId="61E4F2BA" w14:textId="77777777" w:rsidR="00EE27C5" w:rsidRPr="00EE27C5" w:rsidRDefault="007B2583" w:rsidP="00EE27C5">
      <w:pPr>
        <w:pStyle w:val="Heading2"/>
        <w:keepNext/>
        <w:spacing w:before="0" w:after="120"/>
        <w:rPr>
          <w:bCs/>
          <w:iCs/>
          <w:color w:val="404040" w:themeColor="text1" w:themeTint="BF"/>
          <w:sz w:val="28"/>
          <w:szCs w:val="28"/>
          <w:lang w:eastAsia="en-US"/>
        </w:rPr>
      </w:pPr>
      <w:r>
        <w:rPr>
          <w:bCs/>
          <w:iCs/>
          <w:color w:val="404040" w:themeColor="text1" w:themeTint="BF"/>
          <w:sz w:val="28"/>
          <w:szCs w:val="28"/>
          <w:lang w:eastAsia="en-US"/>
        </w:rPr>
        <w:t>Policy Application</w:t>
      </w:r>
    </w:p>
    <w:p w14:paraId="2740BF82" w14:textId="77777777" w:rsidR="00EE27C5" w:rsidRDefault="007B2583" w:rsidP="00DF005C">
      <w:r>
        <w:t>This policy applies:</w:t>
      </w:r>
    </w:p>
    <w:p w14:paraId="79FFB451" w14:textId="77777777" w:rsidR="00EE27C5" w:rsidRPr="003314CA" w:rsidRDefault="007B2583" w:rsidP="00EE27C5">
      <w:pPr>
        <w:pStyle w:val="ListParagraph"/>
        <w:numPr>
          <w:ilvl w:val="0"/>
          <w:numId w:val="15"/>
        </w:numPr>
      </w:pPr>
      <w:r w:rsidRPr="003314CA">
        <w:rPr>
          <w:szCs w:val="24"/>
        </w:rPr>
        <w:t>if there are grounds to suspect that a complaint may involve corrupt conduct by the Director-General of the Department; and</w:t>
      </w:r>
      <w:r w:rsidRPr="003314CA">
        <w:t xml:space="preserve"> </w:t>
      </w:r>
    </w:p>
    <w:p w14:paraId="61B57C50" w14:textId="77777777" w:rsidR="00DF005C" w:rsidRPr="003314CA" w:rsidRDefault="007B2583" w:rsidP="00EE27C5">
      <w:pPr>
        <w:pStyle w:val="ListParagraph"/>
        <w:numPr>
          <w:ilvl w:val="0"/>
          <w:numId w:val="15"/>
        </w:numPr>
      </w:pPr>
      <w:r w:rsidRPr="003314CA">
        <w:rPr>
          <w:szCs w:val="24"/>
        </w:rPr>
        <w:t>to all persons who hold an appointment in, or are employees of, the Department.</w:t>
      </w:r>
    </w:p>
    <w:p w14:paraId="0A6EF0B1" w14:textId="77777777" w:rsidR="00EE27C5" w:rsidRPr="00EE27C5" w:rsidRDefault="007B2583" w:rsidP="00EE27C5">
      <w:pPr>
        <w:rPr>
          <w:szCs w:val="24"/>
        </w:rPr>
      </w:pPr>
      <w:r w:rsidRPr="003314CA">
        <w:rPr>
          <w:szCs w:val="24"/>
        </w:rPr>
        <w:t>For the purpose of this policy a complaint includes information or matter.</w:t>
      </w:r>
      <w:r>
        <w:rPr>
          <w:rStyle w:val="FootnoteReference"/>
          <w:szCs w:val="24"/>
        </w:rPr>
        <w:footnoteReference w:id="2"/>
      </w:r>
    </w:p>
    <w:bookmarkEnd w:id="3"/>
    <w:p w14:paraId="5D1471CB" w14:textId="77777777" w:rsidR="001978D7" w:rsidRPr="00D04F5A" w:rsidRDefault="007B2583" w:rsidP="00D04F5A">
      <w:pPr>
        <w:pStyle w:val="Heading2"/>
        <w:keepNext/>
        <w:spacing w:before="0" w:after="120"/>
        <w:rPr>
          <w:bCs/>
          <w:iCs/>
          <w:color w:val="404040" w:themeColor="text1" w:themeTint="BF"/>
          <w:sz w:val="28"/>
          <w:szCs w:val="28"/>
          <w:lang w:eastAsia="en-US"/>
        </w:rPr>
      </w:pPr>
      <w:r>
        <w:rPr>
          <w:bCs/>
          <w:iCs/>
          <w:color w:val="404040" w:themeColor="text1" w:themeTint="BF"/>
          <w:sz w:val="28"/>
          <w:szCs w:val="28"/>
          <w:lang w:eastAsia="en-US"/>
        </w:rPr>
        <w:t>Nominated Persons</w:t>
      </w:r>
      <w:r w:rsidRPr="00D04F5A">
        <w:rPr>
          <w:bCs/>
          <w:iCs/>
          <w:color w:val="404040" w:themeColor="text1" w:themeTint="BF"/>
          <w:sz w:val="28"/>
          <w:szCs w:val="28"/>
          <w:lang w:eastAsia="en-US"/>
        </w:rPr>
        <w:t>:</w:t>
      </w:r>
    </w:p>
    <w:p w14:paraId="745E5B20" w14:textId="77777777" w:rsidR="00EE27C5" w:rsidRDefault="007B2583" w:rsidP="00704EDF">
      <w:pPr>
        <w:spacing w:after="120"/>
      </w:pPr>
      <w:r w:rsidRPr="00511738">
        <w:t>Having regard to s. 48A(2) and (3) of the CC Act, this policy nominates:</w:t>
      </w:r>
    </w:p>
    <w:p w14:paraId="62DAC76B" w14:textId="77777777" w:rsidR="00A545B1" w:rsidRPr="003314CA" w:rsidRDefault="007B2583" w:rsidP="00EE27C5">
      <w:pPr>
        <w:pStyle w:val="ListParagraph"/>
        <w:numPr>
          <w:ilvl w:val="0"/>
          <w:numId w:val="16"/>
        </w:numPr>
        <w:spacing w:after="120"/>
      </w:pPr>
      <w:r w:rsidRPr="003314CA">
        <w:t>Deputy Director-General, Corporate Services</w:t>
      </w:r>
      <w:r w:rsidR="00CD2545" w:rsidRPr="003314CA">
        <w:t>,</w:t>
      </w:r>
      <w:r w:rsidRPr="003314CA">
        <w:t xml:space="preserve"> and </w:t>
      </w:r>
    </w:p>
    <w:p w14:paraId="7E214A2E" w14:textId="77777777" w:rsidR="00A545B1" w:rsidRPr="003314CA" w:rsidRDefault="007B2583" w:rsidP="00EE27C5">
      <w:pPr>
        <w:pStyle w:val="ListParagraph"/>
        <w:numPr>
          <w:ilvl w:val="0"/>
          <w:numId w:val="16"/>
        </w:numPr>
        <w:spacing w:after="120"/>
      </w:pPr>
      <w:r w:rsidRPr="003314CA">
        <w:t xml:space="preserve">Manager, Ethical Standards </w:t>
      </w:r>
    </w:p>
    <w:p w14:paraId="5E27BFA5" w14:textId="77777777" w:rsidR="00EE27C5" w:rsidRDefault="007B2583" w:rsidP="00EE27C5">
      <w:pPr>
        <w:spacing w:after="120"/>
      </w:pPr>
      <w:r w:rsidRPr="00511738">
        <w:t>as the nominated persons</w:t>
      </w:r>
      <w:r w:rsidRPr="00EE27C5">
        <w:rPr>
          <w:rFonts w:cs="Arial"/>
        </w:rPr>
        <w:t xml:space="preserve"> </w:t>
      </w:r>
      <w:r w:rsidRPr="00511738">
        <w:t>to notify</w:t>
      </w:r>
      <w:r>
        <w:rPr>
          <w:rStyle w:val="FootnoteReference"/>
        </w:rPr>
        <w:footnoteReference w:id="3"/>
      </w:r>
      <w:r w:rsidRPr="00511738">
        <w:t xml:space="preserve"> the CCC of the complaint and, subject to the Framework, to deal with the complaint under the CC Act.</w:t>
      </w:r>
      <w:r>
        <w:rPr>
          <w:rStyle w:val="FootnoteReference"/>
        </w:rPr>
        <w:footnoteReference w:id="4"/>
      </w:r>
    </w:p>
    <w:p w14:paraId="35EFFD60" w14:textId="77777777" w:rsidR="00A545B1" w:rsidRPr="00511738" w:rsidRDefault="007B2583" w:rsidP="00A545B1">
      <w:r w:rsidRPr="003314CA">
        <w:t xml:space="preserve">The provisions of the CC Act that regulate how </w:t>
      </w:r>
      <w:bookmarkStart w:id="4" w:name="_Hlk148524645"/>
      <w:r w:rsidRPr="003314CA">
        <w:t>the Director-General</w:t>
      </w:r>
      <w:bookmarkEnd w:id="4"/>
      <w:r w:rsidRPr="003314CA">
        <w:t xml:space="preserve"> as the public official of the Department is to notify or deal with a complaint also apply to the nominated </w:t>
      </w:r>
      <w:r w:rsidRPr="00511738">
        <w:t>person.</w:t>
      </w:r>
      <w:r>
        <w:rPr>
          <w:vertAlign w:val="superscript"/>
        </w:rPr>
        <w:footnoteReference w:id="5"/>
      </w:r>
    </w:p>
    <w:p w14:paraId="52D81CF2" w14:textId="77777777" w:rsidR="00A545B1" w:rsidRPr="00A545B1" w:rsidRDefault="007B2583" w:rsidP="00A545B1">
      <w:pPr>
        <w:spacing w:before="60"/>
      </w:pPr>
      <w:r w:rsidRPr="00A545B1">
        <w:t>Where there is more than one nominated person:</w:t>
      </w:r>
    </w:p>
    <w:p w14:paraId="47DB5E49" w14:textId="77777777" w:rsidR="00A545B1" w:rsidRPr="00A545B1" w:rsidRDefault="007B2583" w:rsidP="00A545B1">
      <w:pPr>
        <w:numPr>
          <w:ilvl w:val="0"/>
          <w:numId w:val="17"/>
        </w:numPr>
        <w:spacing w:before="60" w:after="0"/>
        <w:textAlignment w:val="center"/>
      </w:pPr>
      <w:r w:rsidRPr="00A545B1">
        <w:lastRenderedPageBreak/>
        <w:t xml:space="preserve">The nominated persons will decide who will be the nominated person for a particular complaint, and </w:t>
      </w:r>
    </w:p>
    <w:p w14:paraId="45BCDF5A" w14:textId="77777777" w:rsidR="001978D7" w:rsidRPr="00CD2545" w:rsidRDefault="007B2583" w:rsidP="003314CA">
      <w:pPr>
        <w:numPr>
          <w:ilvl w:val="0"/>
          <w:numId w:val="17"/>
        </w:numPr>
        <w:spacing w:before="60"/>
        <w:ind w:left="714" w:hanging="357"/>
        <w:textAlignment w:val="center"/>
        <w:rPr>
          <w:rFonts w:cs="Calibri"/>
        </w:rPr>
      </w:pPr>
      <w:r w:rsidRPr="00A545B1">
        <w:t>Where a nominated person decides to notify the CCC about a complaint, the nominated person will inform the CCC that they are the nominated person for that complaint.</w:t>
      </w:r>
    </w:p>
    <w:p w14:paraId="79D14873" w14:textId="77777777" w:rsidR="001701C9" w:rsidRPr="00D04F5A" w:rsidRDefault="007B2583" w:rsidP="00D04F5A">
      <w:pPr>
        <w:pStyle w:val="Heading2"/>
        <w:keepNext/>
        <w:spacing w:before="0" w:after="120"/>
        <w:rPr>
          <w:bCs/>
          <w:iCs/>
          <w:color w:val="404040" w:themeColor="text1" w:themeTint="BF"/>
          <w:sz w:val="28"/>
          <w:szCs w:val="28"/>
          <w:lang w:eastAsia="en-US"/>
        </w:rPr>
      </w:pPr>
      <w:r>
        <w:rPr>
          <w:bCs/>
          <w:iCs/>
          <w:color w:val="404040" w:themeColor="text1" w:themeTint="BF"/>
          <w:sz w:val="28"/>
          <w:szCs w:val="28"/>
          <w:lang w:eastAsia="en-US"/>
        </w:rPr>
        <w:t>Complaints about the Director-General</w:t>
      </w:r>
    </w:p>
    <w:p w14:paraId="6CD54BED" w14:textId="77777777" w:rsidR="001701C9" w:rsidRPr="003314CA" w:rsidRDefault="007B2583" w:rsidP="00CD2545">
      <w:pPr>
        <w:spacing w:after="120"/>
      </w:pPr>
      <w:r w:rsidRPr="00511738">
        <w:rPr>
          <w:szCs w:val="24"/>
        </w:rPr>
        <w:t xml:space="preserve">If a complaint may involve an allegation of corrupt conduct by the </w:t>
      </w:r>
      <w:r w:rsidRPr="003314CA">
        <w:rPr>
          <w:szCs w:val="24"/>
        </w:rPr>
        <w:t>Director-General of the Department, the complaint may be reported to:</w:t>
      </w:r>
    </w:p>
    <w:p w14:paraId="4DCEAF85" w14:textId="77777777" w:rsidR="001701C9" w:rsidRPr="003314CA" w:rsidRDefault="007B2583" w:rsidP="006B027B">
      <w:pPr>
        <w:pStyle w:val="ListParagraph"/>
        <w:numPr>
          <w:ilvl w:val="0"/>
          <w:numId w:val="2"/>
        </w:numPr>
        <w:spacing w:after="120" w:line="240" w:lineRule="auto"/>
        <w:ind w:left="567" w:hanging="567"/>
        <w:contextualSpacing w:val="0"/>
        <w:jc w:val="left"/>
      </w:pPr>
      <w:r w:rsidRPr="003314CA">
        <w:rPr>
          <w:szCs w:val="24"/>
        </w:rPr>
        <w:t>the nominated person; or</w:t>
      </w:r>
    </w:p>
    <w:p w14:paraId="0D3054DD" w14:textId="77777777" w:rsidR="00CD2545" w:rsidRPr="003314CA" w:rsidRDefault="007B2583" w:rsidP="006B027B">
      <w:pPr>
        <w:pStyle w:val="ListParagraph"/>
        <w:numPr>
          <w:ilvl w:val="0"/>
          <w:numId w:val="2"/>
        </w:numPr>
        <w:spacing w:after="120" w:line="240" w:lineRule="auto"/>
        <w:ind w:left="567" w:hanging="567"/>
        <w:contextualSpacing w:val="0"/>
        <w:jc w:val="left"/>
      </w:pPr>
      <w:r w:rsidRPr="003314CA">
        <w:t>a person to whom there is an obligation to report under an Act</w:t>
      </w:r>
      <w:r>
        <w:rPr>
          <w:rStyle w:val="FootnoteReference"/>
        </w:rPr>
        <w:footnoteReference w:id="6"/>
      </w:r>
      <w:r w:rsidRPr="003314CA">
        <w:t xml:space="preserve"> (this does not include an obligation imposed by ss. 38 or 39(1) of the CC Act).</w:t>
      </w:r>
    </w:p>
    <w:p w14:paraId="12346A12" w14:textId="77777777" w:rsidR="00CD2545" w:rsidRPr="003314CA" w:rsidRDefault="007B2583" w:rsidP="00CD2545">
      <w:r w:rsidRPr="003314CA">
        <w:rPr>
          <w:i/>
          <w:iCs/>
        </w:rPr>
        <w:t>Complaints received by the nominated person</w:t>
      </w:r>
    </w:p>
    <w:p w14:paraId="7FD5E876" w14:textId="77777777" w:rsidR="00CD2545" w:rsidRPr="003314CA" w:rsidRDefault="007B2583" w:rsidP="00CD2545">
      <w:r w:rsidRPr="003314CA">
        <w:t>If the nominated person reasonably suspects that a complaint involves or may involve corrupt conduct by the Director-General, they are to notify the CCC of the complaint.</w:t>
      </w:r>
      <w:r>
        <w:rPr>
          <w:rStyle w:val="FootnoteReference"/>
        </w:rPr>
        <w:footnoteReference w:id="7"/>
      </w:r>
    </w:p>
    <w:p w14:paraId="4C43F259" w14:textId="77777777" w:rsidR="00CD2545" w:rsidRPr="00CD2545" w:rsidRDefault="007B2583" w:rsidP="00CD2545">
      <w:pPr>
        <w:spacing w:after="120"/>
      </w:pPr>
      <w:r w:rsidRPr="00CD2545">
        <w:t>Where, pursuant to s. 46 of the CC Act, the CCC refers a complaint back to the nominated person to deal with,</w:t>
      </w:r>
      <w:r>
        <w:rPr>
          <w:vertAlign w:val="superscript"/>
        </w:rPr>
        <w:footnoteReference w:id="8"/>
      </w:r>
      <w:r w:rsidRPr="00CD2545">
        <w:t xml:space="preserve"> </w:t>
      </w:r>
      <w:bookmarkStart w:id="5" w:name="_Hlk158977898"/>
      <w:r w:rsidRPr="00CD2545">
        <w:t xml:space="preserve">or pursuant to directions issued under s. 40 of the CC Act, the nominated person is entitled to commence dealing with a complaint, </w:t>
      </w:r>
      <w:bookmarkEnd w:id="5"/>
      <w:r w:rsidRPr="00CD2545">
        <w:t>the nominated person shall:</w:t>
      </w:r>
    </w:p>
    <w:p w14:paraId="65B5275B" w14:textId="77777777" w:rsidR="00CD2545" w:rsidRDefault="007B2583" w:rsidP="006B027B">
      <w:pPr>
        <w:pStyle w:val="ListParagraph"/>
        <w:numPr>
          <w:ilvl w:val="0"/>
          <w:numId w:val="2"/>
        </w:numPr>
        <w:spacing w:after="120" w:line="240" w:lineRule="auto"/>
        <w:ind w:left="567" w:hanging="567"/>
        <w:contextualSpacing w:val="0"/>
        <w:jc w:val="left"/>
      </w:pPr>
      <w:r w:rsidRPr="00C56428">
        <w:rPr>
          <w:i/>
          <w:iCs/>
        </w:rPr>
        <w:t>not</w:t>
      </w:r>
      <w:r w:rsidRPr="002338F2">
        <w:t xml:space="preserve"> commence investigating the complaint</w:t>
      </w:r>
      <w:r>
        <w:t xml:space="preserve"> </w:t>
      </w:r>
    </w:p>
    <w:p w14:paraId="71B3C4E4" w14:textId="77777777" w:rsidR="00CD2545" w:rsidRDefault="007B2583" w:rsidP="006B027B">
      <w:pPr>
        <w:pStyle w:val="ListParagraph"/>
        <w:numPr>
          <w:ilvl w:val="0"/>
          <w:numId w:val="2"/>
        </w:numPr>
        <w:spacing w:after="120" w:line="240" w:lineRule="auto"/>
        <w:ind w:left="567" w:hanging="567"/>
        <w:contextualSpacing w:val="0"/>
        <w:jc w:val="left"/>
      </w:pPr>
      <w:r w:rsidRPr="002338F2">
        <w:t xml:space="preserve">advise the Director-General of the Department of the Premier and Cabinet about the </w:t>
      </w:r>
      <w:r>
        <w:t>referral and/or complaint</w:t>
      </w:r>
      <w:r w:rsidRPr="002338F2">
        <w:t xml:space="preserve"> so a delegation from the Premier to deal with the complaint can be sought; and</w:t>
      </w:r>
      <w:r>
        <w:t xml:space="preserve"> </w:t>
      </w:r>
    </w:p>
    <w:p w14:paraId="1895622E" w14:textId="39932B99" w:rsidR="00CD2545" w:rsidRPr="0058166C" w:rsidRDefault="0058166C" w:rsidP="006B027B">
      <w:pPr>
        <w:pStyle w:val="ListParagraph"/>
        <w:numPr>
          <w:ilvl w:val="0"/>
          <w:numId w:val="2"/>
        </w:numPr>
        <w:spacing w:after="120" w:line="240" w:lineRule="auto"/>
        <w:ind w:left="567" w:hanging="567"/>
        <w:contextualSpacing w:val="0"/>
        <w:jc w:val="left"/>
      </w:pPr>
      <w:r w:rsidRPr="0058166C">
        <w:rPr>
          <w:color w:val="000000"/>
          <w:lang w:eastAsia="en-AU"/>
        </w:rPr>
        <w:t>cooperate with any requests for assistance made by another agency that is investigating or managing the investigation of the complaint</w:t>
      </w:r>
      <w:r w:rsidRPr="0058166C">
        <w:t>.</w:t>
      </w:r>
    </w:p>
    <w:p w14:paraId="35E44239" w14:textId="77777777" w:rsidR="00414618" w:rsidRPr="003314CA" w:rsidRDefault="007B2583" w:rsidP="00414618">
      <w:pPr>
        <w:rPr>
          <w:i/>
          <w:iCs/>
          <w:szCs w:val="24"/>
        </w:rPr>
      </w:pPr>
      <w:r w:rsidRPr="003314CA">
        <w:rPr>
          <w:i/>
          <w:iCs/>
          <w:szCs w:val="24"/>
        </w:rPr>
        <w:t>Complaints received by the Director-General</w:t>
      </w:r>
    </w:p>
    <w:p w14:paraId="10CD5170" w14:textId="77777777" w:rsidR="00414618" w:rsidRPr="003314CA" w:rsidRDefault="007B2583" w:rsidP="00414618">
      <w:pPr>
        <w:spacing w:after="120"/>
      </w:pPr>
      <w:r w:rsidRPr="003314CA">
        <w:t>If the Director-General receives a complaint that may involve corrupt conduct on their part, they must:</w:t>
      </w:r>
    </w:p>
    <w:p w14:paraId="2FB9E92A" w14:textId="77777777" w:rsidR="00414618" w:rsidRPr="003314CA" w:rsidRDefault="007B2583" w:rsidP="00414618">
      <w:pPr>
        <w:pStyle w:val="ListParagraph"/>
        <w:numPr>
          <w:ilvl w:val="0"/>
          <w:numId w:val="18"/>
        </w:numPr>
        <w:spacing w:after="120"/>
        <w:ind w:left="567" w:hanging="567"/>
      </w:pPr>
      <w:r w:rsidRPr="003314CA">
        <w:t>report the complaint to the nominated person as soon as practicable and may also notify the CCC; and</w:t>
      </w:r>
    </w:p>
    <w:p w14:paraId="0A32C1EF" w14:textId="77777777" w:rsidR="00414618" w:rsidRDefault="007B2583" w:rsidP="003314CA">
      <w:pPr>
        <w:pStyle w:val="ListParagraph"/>
        <w:numPr>
          <w:ilvl w:val="0"/>
          <w:numId w:val="18"/>
        </w:numPr>
        <w:spacing w:after="240"/>
        <w:ind w:left="567" w:hanging="567"/>
      </w:pPr>
      <w:r w:rsidRPr="003314CA">
        <w:t>take no further action to deal with the complaint unless requested to do so by the nominated person or another agency that is investigating or managing the investigation of the complaint</w:t>
      </w:r>
      <w:r w:rsidRPr="00807715">
        <w:t>.</w:t>
      </w:r>
    </w:p>
    <w:p w14:paraId="5846A0D9" w14:textId="77777777" w:rsidR="00571E5D" w:rsidRPr="00D04F5A" w:rsidRDefault="007B2583" w:rsidP="00D04F5A">
      <w:pPr>
        <w:pStyle w:val="Heading2"/>
        <w:keepNext/>
        <w:spacing w:before="0" w:after="120"/>
        <w:rPr>
          <w:bCs/>
          <w:iCs/>
          <w:color w:val="404040" w:themeColor="text1" w:themeTint="BF"/>
          <w:sz w:val="28"/>
          <w:szCs w:val="28"/>
          <w:lang w:eastAsia="en-US"/>
        </w:rPr>
      </w:pPr>
      <w:r>
        <w:rPr>
          <w:bCs/>
          <w:iCs/>
          <w:color w:val="404040" w:themeColor="text1" w:themeTint="BF"/>
          <w:sz w:val="28"/>
          <w:szCs w:val="28"/>
          <w:lang w:eastAsia="en-US"/>
        </w:rPr>
        <w:t>Recordkeeping requirements</w:t>
      </w:r>
    </w:p>
    <w:p w14:paraId="2895996C" w14:textId="77777777" w:rsidR="00571E5D" w:rsidRPr="00571E5D" w:rsidRDefault="007B2583" w:rsidP="00414618">
      <w:r w:rsidRPr="003314CA">
        <w:rPr>
          <w:szCs w:val="24"/>
        </w:rPr>
        <w:t xml:space="preserve">Should the nominated person decide that a complaint, or information or matter, about alleged corrupt conduct by </w:t>
      </w:r>
      <w:r w:rsidRPr="003314CA">
        <w:t xml:space="preserve">the Director-General </w:t>
      </w:r>
      <w:r w:rsidRPr="003314CA">
        <w:rPr>
          <w:szCs w:val="24"/>
        </w:rPr>
        <w:t xml:space="preserve">is not required to be notified to the CCC under s. 38 of the CC Act, the nominated person must make a record </w:t>
      </w:r>
      <w:r w:rsidRPr="00CD2545">
        <w:rPr>
          <w:szCs w:val="24"/>
        </w:rPr>
        <w:t>of the decision that complies with s. 40A of the CC Act</w:t>
      </w:r>
      <w:r>
        <w:t xml:space="preserve">.  </w:t>
      </w:r>
    </w:p>
    <w:p w14:paraId="0E2B8FFE" w14:textId="77777777" w:rsidR="001701C9" w:rsidRPr="00D04F5A" w:rsidRDefault="007B2583" w:rsidP="00D04F5A">
      <w:pPr>
        <w:pStyle w:val="Heading2"/>
        <w:keepNext/>
        <w:spacing w:before="0" w:after="120"/>
        <w:rPr>
          <w:bCs/>
          <w:iCs/>
          <w:color w:val="404040" w:themeColor="text1" w:themeTint="BF"/>
          <w:sz w:val="28"/>
          <w:szCs w:val="28"/>
          <w:lang w:eastAsia="en-US"/>
        </w:rPr>
      </w:pPr>
      <w:r w:rsidRPr="00D04F5A">
        <w:rPr>
          <w:bCs/>
          <w:iCs/>
          <w:color w:val="404040" w:themeColor="text1" w:themeTint="BF"/>
          <w:sz w:val="28"/>
          <w:szCs w:val="28"/>
          <w:lang w:eastAsia="en-US"/>
        </w:rPr>
        <w:t>Re</w:t>
      </w:r>
      <w:r w:rsidR="00686CE2">
        <w:rPr>
          <w:bCs/>
          <w:iCs/>
          <w:color w:val="404040" w:themeColor="text1" w:themeTint="BF"/>
          <w:sz w:val="28"/>
          <w:szCs w:val="28"/>
          <w:lang w:eastAsia="en-US"/>
        </w:rPr>
        <w:t xml:space="preserve">sourcing the nominated person </w:t>
      </w:r>
    </w:p>
    <w:p w14:paraId="383FA8E3" w14:textId="77777777" w:rsidR="00CD2545" w:rsidRDefault="007B2583" w:rsidP="00CD2545">
      <w:pPr>
        <w:spacing w:after="120"/>
      </w:pPr>
      <w:r w:rsidRPr="00427CD4">
        <w:rPr>
          <w:szCs w:val="24"/>
        </w:rPr>
        <w:t xml:space="preserve">If pursuant to </w:t>
      </w:r>
      <w:r>
        <w:rPr>
          <w:szCs w:val="24"/>
        </w:rPr>
        <w:t>s.</w:t>
      </w:r>
      <w:r w:rsidRPr="00427CD4">
        <w:rPr>
          <w:szCs w:val="24"/>
        </w:rPr>
        <w:t xml:space="preserve"> 46 of the CC Act, </w:t>
      </w:r>
      <w:r w:rsidRPr="00807715">
        <w:rPr>
          <w:szCs w:val="24"/>
        </w:rPr>
        <w:t>the CCC refers a complaint back to the nominated person to deal with</w:t>
      </w:r>
      <w:r>
        <w:rPr>
          <w:szCs w:val="24"/>
        </w:rPr>
        <w:t>,</w:t>
      </w:r>
      <w:r w:rsidRPr="002338F2">
        <w:t xml:space="preserve"> or pursuant to </w:t>
      </w:r>
      <w:r>
        <w:t>directions issued</w:t>
      </w:r>
      <w:r w:rsidRPr="002338F2">
        <w:t xml:space="preserve"> under s. 40 of the CC Act, the nominated person is entitled to commence dealing with a complaint</w:t>
      </w:r>
      <w:r>
        <w:t xml:space="preserve">: </w:t>
      </w:r>
    </w:p>
    <w:p w14:paraId="7D3EED58" w14:textId="092D34C3" w:rsidR="00CD2545" w:rsidRPr="007B2583" w:rsidRDefault="007B2583" w:rsidP="00CD2545">
      <w:pPr>
        <w:pStyle w:val="ListParagraph"/>
        <w:numPr>
          <w:ilvl w:val="0"/>
          <w:numId w:val="8"/>
        </w:numPr>
        <w:spacing w:after="120"/>
        <w:ind w:left="567" w:hanging="567"/>
        <w:contextualSpacing w:val="0"/>
      </w:pPr>
      <w:r w:rsidRPr="007B2583">
        <w:lastRenderedPageBreak/>
        <w:t xml:space="preserve">the Department will ensure that sufficient resources are available to the nominated person to enable them to perform their obligations under </w:t>
      </w:r>
      <w:r w:rsidR="0058166C" w:rsidRPr="007B2583">
        <w:t>the Complaints about the Director-General section</w:t>
      </w:r>
      <w:r w:rsidRPr="007B2583">
        <w:t xml:space="preserve"> of this </w:t>
      </w:r>
      <w:r w:rsidR="00661E8D" w:rsidRPr="007B2583">
        <w:t>policy,</w:t>
      </w:r>
      <w:r w:rsidRPr="007B2583">
        <w:t xml:space="preserve"> and </w:t>
      </w:r>
    </w:p>
    <w:p w14:paraId="722443D9" w14:textId="77777777" w:rsidR="001701C9" w:rsidRPr="003314CA" w:rsidRDefault="007B2583" w:rsidP="00414618">
      <w:pPr>
        <w:pStyle w:val="ListParagraph"/>
        <w:numPr>
          <w:ilvl w:val="0"/>
          <w:numId w:val="8"/>
        </w:numPr>
        <w:spacing w:after="120"/>
        <w:ind w:left="567" w:hanging="567"/>
        <w:contextualSpacing w:val="0"/>
      </w:pPr>
      <w:r w:rsidRPr="003314CA">
        <w:t>the nominated person is delegated the same authority, functions, and powers as the Director-General</w:t>
      </w:r>
      <w:r w:rsidRPr="003314CA">
        <w:rPr>
          <w:lang w:eastAsia="en-AU"/>
        </w:rPr>
        <w:t xml:space="preserve"> </w:t>
      </w:r>
      <w:r w:rsidRPr="003314CA">
        <w:t>to direct and control staff of the Department as if the nominated person is the Director-General of the Department for the purpose of dealing with the complaint only.</w:t>
      </w:r>
    </w:p>
    <w:p w14:paraId="744BD7D6" w14:textId="77777777" w:rsidR="00132B14" w:rsidRPr="003314CA" w:rsidRDefault="007B2583" w:rsidP="00D04F5A">
      <w:pPr>
        <w:pStyle w:val="Heading2"/>
        <w:keepNext/>
        <w:spacing w:before="0" w:after="120"/>
        <w:rPr>
          <w:bCs/>
          <w:iCs/>
          <w:sz w:val="28"/>
          <w:szCs w:val="28"/>
          <w:lang w:eastAsia="en-US"/>
        </w:rPr>
      </w:pPr>
      <w:r w:rsidRPr="003314CA">
        <w:rPr>
          <w:bCs/>
          <w:iCs/>
          <w:sz w:val="28"/>
          <w:szCs w:val="28"/>
          <w:lang w:eastAsia="en-US"/>
        </w:rPr>
        <w:t>Liaising with the CCC</w:t>
      </w:r>
    </w:p>
    <w:p w14:paraId="1CA41E43" w14:textId="77777777" w:rsidR="00414618" w:rsidRDefault="007B2583" w:rsidP="00414618">
      <w:pPr>
        <w:spacing w:after="120"/>
      </w:pPr>
      <w:r w:rsidRPr="003314CA">
        <w:rPr>
          <w:szCs w:val="24"/>
        </w:rPr>
        <w:t xml:space="preserve">The </w:t>
      </w:r>
      <w:r w:rsidRPr="003314CA">
        <w:t xml:space="preserve">Director-General </w:t>
      </w:r>
      <w:r w:rsidRPr="003314CA">
        <w:rPr>
          <w:szCs w:val="24"/>
        </w:rPr>
        <w:t>is to keep th</w:t>
      </w:r>
      <w:r w:rsidRPr="00AB669A">
        <w:rPr>
          <w:szCs w:val="24"/>
        </w:rPr>
        <w:t>e CCC and the nominated person informed of</w:t>
      </w:r>
      <w:r>
        <w:t>:</w:t>
      </w:r>
    </w:p>
    <w:p w14:paraId="5F29AB02" w14:textId="77777777" w:rsidR="00414618" w:rsidRPr="003314CA" w:rsidRDefault="007B2583" w:rsidP="00704EDF">
      <w:pPr>
        <w:pStyle w:val="ListParagraph"/>
        <w:numPr>
          <w:ilvl w:val="0"/>
          <w:numId w:val="2"/>
        </w:numPr>
        <w:spacing w:after="60" w:line="240" w:lineRule="auto"/>
        <w:ind w:left="567" w:hanging="567"/>
        <w:contextualSpacing w:val="0"/>
        <w:jc w:val="left"/>
      </w:pPr>
      <w:r w:rsidRPr="00AB669A">
        <w:rPr>
          <w:szCs w:val="24"/>
        </w:rPr>
        <w:t xml:space="preserve">the contact details for </w:t>
      </w:r>
      <w:r w:rsidRPr="003314CA">
        <w:rPr>
          <w:szCs w:val="24"/>
        </w:rPr>
        <w:t xml:space="preserve">the </w:t>
      </w:r>
      <w:r w:rsidRPr="003314CA">
        <w:t>Director-General</w:t>
      </w:r>
      <w:r w:rsidR="003314CA" w:rsidRPr="003314CA">
        <w:t xml:space="preserve"> </w:t>
      </w:r>
      <w:r w:rsidRPr="003314CA">
        <w:rPr>
          <w:szCs w:val="24"/>
        </w:rPr>
        <w:t>and the nominated person; and</w:t>
      </w:r>
      <w:r w:rsidRPr="003314CA">
        <w:t xml:space="preserve"> </w:t>
      </w:r>
    </w:p>
    <w:p w14:paraId="5C924E2E" w14:textId="77777777" w:rsidR="00132B14" w:rsidRPr="003314CA" w:rsidRDefault="007B2583" w:rsidP="00414618">
      <w:pPr>
        <w:pStyle w:val="ListParagraph"/>
        <w:numPr>
          <w:ilvl w:val="0"/>
          <w:numId w:val="2"/>
        </w:numPr>
        <w:spacing w:after="240" w:line="240" w:lineRule="auto"/>
        <w:ind w:left="567" w:hanging="567"/>
        <w:contextualSpacing w:val="0"/>
        <w:jc w:val="left"/>
      </w:pPr>
      <w:r w:rsidRPr="003314CA">
        <w:rPr>
          <w:szCs w:val="24"/>
        </w:rPr>
        <w:t>any proposed changes to this policy.</w:t>
      </w:r>
    </w:p>
    <w:p w14:paraId="73CE2E79" w14:textId="77777777" w:rsidR="004C0066" w:rsidRPr="003314CA" w:rsidRDefault="007B2583" w:rsidP="00D04F5A">
      <w:pPr>
        <w:pStyle w:val="Heading2"/>
        <w:keepNext/>
        <w:spacing w:before="0" w:after="120"/>
        <w:rPr>
          <w:bCs/>
          <w:iCs/>
          <w:sz w:val="28"/>
          <w:szCs w:val="28"/>
          <w:lang w:eastAsia="en-US"/>
        </w:rPr>
      </w:pPr>
      <w:r w:rsidRPr="003314CA">
        <w:rPr>
          <w:bCs/>
          <w:iCs/>
          <w:sz w:val="28"/>
          <w:szCs w:val="28"/>
          <w:lang w:eastAsia="en-US"/>
        </w:rPr>
        <w:t>Consultation with the CCC</w:t>
      </w:r>
    </w:p>
    <w:p w14:paraId="47D9CA26" w14:textId="77777777" w:rsidR="004C0066" w:rsidRPr="003314CA" w:rsidRDefault="007B2583" w:rsidP="007B3467">
      <w:r w:rsidRPr="003314CA">
        <w:rPr>
          <w:szCs w:val="24"/>
        </w:rPr>
        <w:t xml:space="preserve">The </w:t>
      </w:r>
      <w:r w:rsidRPr="003314CA">
        <w:t xml:space="preserve">Director-General </w:t>
      </w:r>
      <w:r w:rsidRPr="003314CA">
        <w:rPr>
          <w:szCs w:val="24"/>
        </w:rPr>
        <w:t xml:space="preserve">will consult with the CCC when preparing any policy about how the Department will deal with a complaint that involves or may involve corrupt conduct by the </w:t>
      </w:r>
      <w:r w:rsidRPr="003314CA">
        <w:t>Director-General.</w:t>
      </w:r>
    </w:p>
    <w:p w14:paraId="092CE6C1" w14:textId="77777777" w:rsidR="00921BB9" w:rsidRDefault="007B2583" w:rsidP="00D04F5A">
      <w:pPr>
        <w:pStyle w:val="Heading2"/>
        <w:keepNext/>
        <w:spacing w:before="0" w:after="120"/>
        <w:rPr>
          <w:bCs/>
          <w:iCs/>
          <w:color w:val="404040" w:themeColor="text1" w:themeTint="BF"/>
          <w:sz w:val="28"/>
          <w:szCs w:val="28"/>
          <w:lang w:eastAsia="en-US"/>
        </w:rPr>
      </w:pPr>
      <w:r>
        <w:rPr>
          <w:bCs/>
          <w:iCs/>
          <w:color w:val="404040" w:themeColor="text1" w:themeTint="BF"/>
          <w:sz w:val="28"/>
          <w:szCs w:val="28"/>
          <w:lang w:eastAsia="en-US"/>
        </w:rPr>
        <w:t>Statutory references</w:t>
      </w:r>
    </w:p>
    <w:p w14:paraId="1A9D3084" w14:textId="77777777" w:rsidR="00414618" w:rsidRPr="00414618" w:rsidRDefault="007B2583" w:rsidP="00414618">
      <w:pPr>
        <w:rPr>
          <w:lang w:eastAsia="en-US"/>
        </w:rPr>
      </w:pPr>
      <w:r w:rsidRPr="00AB669A">
        <w:rPr>
          <w:szCs w:val="24"/>
        </w:rPr>
        <w:t xml:space="preserve">Unless otherwise stated, all statutory references are to the </w:t>
      </w:r>
      <w:r w:rsidRPr="00AB669A">
        <w:rPr>
          <w:i/>
          <w:iCs/>
          <w:szCs w:val="24"/>
        </w:rPr>
        <w:t>Crime and Corruption Act 2001</w:t>
      </w:r>
      <w:r w:rsidRPr="00AB669A">
        <w:rPr>
          <w:szCs w:val="24"/>
        </w:rPr>
        <w:t>.</w:t>
      </w:r>
    </w:p>
    <w:p w14:paraId="1B5AE67C" w14:textId="77777777" w:rsidR="00615C0F" w:rsidRPr="00D04F5A" w:rsidRDefault="007B2583" w:rsidP="00EF652C">
      <w:pPr>
        <w:pStyle w:val="Heading2"/>
        <w:keepNext/>
        <w:spacing w:before="240" w:after="120"/>
        <w:rPr>
          <w:bCs/>
          <w:iCs/>
          <w:color w:val="404040" w:themeColor="text1" w:themeTint="BF"/>
          <w:sz w:val="28"/>
          <w:szCs w:val="28"/>
          <w:lang w:eastAsia="en-US"/>
        </w:rPr>
      </w:pPr>
      <w:r>
        <w:rPr>
          <w:bCs/>
          <w:iCs/>
          <w:color w:val="404040" w:themeColor="text1" w:themeTint="BF"/>
          <w:sz w:val="28"/>
          <w:szCs w:val="28"/>
          <w:lang w:eastAsia="en-US"/>
        </w:rPr>
        <w:t>Approval</w:t>
      </w:r>
    </w:p>
    <w:p w14:paraId="0948F52C" w14:textId="77777777" w:rsidR="003D6957" w:rsidRPr="00AB669A" w:rsidRDefault="007B2583" w:rsidP="003D6957">
      <w:pPr>
        <w:pStyle w:val="Normal1stpara"/>
        <w:ind w:left="0"/>
        <w:rPr>
          <w:sz w:val="22"/>
          <w:szCs w:val="24"/>
          <w:lang w:eastAsia="en-AU"/>
        </w:rPr>
      </w:pPr>
      <w:r w:rsidRPr="00AB669A">
        <w:rPr>
          <w:sz w:val="22"/>
          <w:szCs w:val="24"/>
          <w:lang w:eastAsia="en-AU"/>
        </w:rPr>
        <w:t>This policy is approved by:</w:t>
      </w:r>
    </w:p>
    <w:p w14:paraId="4EF24F75" w14:textId="77777777" w:rsidR="003D6957" w:rsidRPr="00860EE0" w:rsidRDefault="007B2583" w:rsidP="003D6957">
      <w:pPr>
        <w:spacing w:before="480" w:after="120"/>
        <w:ind w:left="720"/>
      </w:pPr>
      <w:r>
        <w:t>Clare O’Connor</w:t>
      </w:r>
    </w:p>
    <w:p w14:paraId="40DF175E" w14:textId="77777777" w:rsidR="003D6957" w:rsidRDefault="007B2583" w:rsidP="003D6957">
      <w:pPr>
        <w:spacing w:after="120"/>
        <w:ind w:left="720"/>
      </w:pPr>
      <w:r w:rsidRPr="000F3089">
        <w:t>Director-General</w:t>
      </w:r>
    </w:p>
    <w:p w14:paraId="49903F26" w14:textId="55C2526D" w:rsidR="003D6957" w:rsidRPr="006E701E" w:rsidRDefault="007B2583" w:rsidP="003D6957">
      <w:pPr>
        <w:ind w:left="720"/>
        <w:rPr>
          <w:position w:val="3"/>
        </w:rPr>
      </w:pPr>
      <w:r w:rsidRPr="00AB669A">
        <w:rPr>
          <w:szCs w:val="24"/>
        </w:rPr>
        <w:t xml:space="preserve">Date  </w:t>
      </w:r>
      <w:r w:rsidR="004D3E81">
        <w:rPr>
          <w:szCs w:val="24"/>
        </w:rPr>
        <w:t>4 March 2024</w:t>
      </w:r>
    </w:p>
    <w:p w14:paraId="3DD37204" w14:textId="77777777" w:rsidR="001A6496" w:rsidRPr="001A6496" w:rsidRDefault="007B2583" w:rsidP="001A6496">
      <w:pPr>
        <w:pStyle w:val="Heading2"/>
        <w:keepNext/>
        <w:spacing w:before="0" w:after="120"/>
        <w:rPr>
          <w:bCs/>
          <w:iCs/>
          <w:color w:val="404040" w:themeColor="text1" w:themeTint="BF"/>
          <w:sz w:val="28"/>
          <w:szCs w:val="28"/>
          <w:lang w:eastAsia="en-US"/>
        </w:rPr>
      </w:pPr>
      <w:r w:rsidRPr="001A6496">
        <w:rPr>
          <w:bCs/>
          <w:iCs/>
          <w:color w:val="404040" w:themeColor="text1" w:themeTint="BF"/>
          <w:sz w:val="28"/>
          <w:szCs w:val="28"/>
          <w:lang w:eastAsia="en-US"/>
        </w:rPr>
        <w:t>Attachment</w:t>
      </w:r>
    </w:p>
    <w:p w14:paraId="73C9DBCA" w14:textId="77777777" w:rsidR="001A6496" w:rsidRPr="001A6496" w:rsidRDefault="007B2583" w:rsidP="001A6496">
      <w:pPr>
        <w:pStyle w:val="ListParagraph"/>
        <w:numPr>
          <w:ilvl w:val="0"/>
          <w:numId w:val="19"/>
        </w:numPr>
        <w:spacing w:after="0"/>
        <w:rPr>
          <w:bCs/>
        </w:rPr>
      </w:pPr>
      <w:r>
        <w:rPr>
          <w:bCs/>
        </w:rPr>
        <w:t xml:space="preserve">PSC - </w:t>
      </w:r>
      <w:r w:rsidRPr="001A6496">
        <w:rPr>
          <w:bCs/>
        </w:rPr>
        <w:t>Framework for oversight of senior public service employee complaints devolved by the Crime and Co</w:t>
      </w:r>
      <w:r>
        <w:rPr>
          <w:bCs/>
        </w:rPr>
        <w:t>rruption Commission</w:t>
      </w:r>
    </w:p>
    <w:p w14:paraId="2201DA82" w14:textId="77777777" w:rsidR="001A6496" w:rsidRDefault="001A6496">
      <w:pPr>
        <w:spacing w:after="0"/>
        <w:rPr>
          <w:b/>
        </w:rPr>
      </w:pPr>
    </w:p>
    <w:p w14:paraId="3C286619" w14:textId="77777777" w:rsidR="001A6496" w:rsidRDefault="001A6496">
      <w:pPr>
        <w:spacing w:after="0"/>
        <w:rPr>
          <w:b/>
        </w:rPr>
      </w:pPr>
    </w:p>
    <w:p w14:paraId="0F072655" w14:textId="77777777" w:rsidR="001A6496" w:rsidRDefault="001A6496">
      <w:pPr>
        <w:spacing w:after="0"/>
        <w:rPr>
          <w:b/>
        </w:rPr>
      </w:pPr>
    </w:p>
    <w:p w14:paraId="20564DCB" w14:textId="77777777" w:rsidR="001A6496" w:rsidRDefault="001A6496">
      <w:pPr>
        <w:spacing w:after="0"/>
        <w:rPr>
          <w:b/>
        </w:rPr>
      </w:pPr>
    </w:p>
    <w:p w14:paraId="6F22E6CC" w14:textId="0D07B629" w:rsidR="005B5F19" w:rsidRPr="005B5F19" w:rsidRDefault="007B2583" w:rsidP="005B5F19">
      <w:pPr>
        <w:spacing w:after="200"/>
      </w:pPr>
      <w:r w:rsidRPr="005B5F19">
        <w:rPr>
          <w:b/>
        </w:rPr>
        <w:t>Date of approval:</w:t>
      </w:r>
      <w:r w:rsidRPr="005B5F19">
        <w:tab/>
      </w:r>
      <w:r w:rsidR="00914C80">
        <w:tab/>
      </w:r>
      <w:r w:rsidR="004D3E81">
        <w:t>4 March 2024</w:t>
      </w:r>
    </w:p>
    <w:p w14:paraId="28FD1526" w14:textId="7BE40D5F" w:rsidR="005B5F19" w:rsidRPr="005B5F19" w:rsidRDefault="007B2583" w:rsidP="005B5F19">
      <w:pPr>
        <w:spacing w:after="200"/>
      </w:pPr>
      <w:r w:rsidRPr="005B5F19">
        <w:rPr>
          <w:b/>
        </w:rPr>
        <w:t>Date of operation:</w:t>
      </w:r>
      <w:r w:rsidRPr="005B5F19">
        <w:tab/>
      </w:r>
      <w:r w:rsidR="00914C80">
        <w:tab/>
      </w:r>
      <w:r w:rsidR="004D3E81">
        <w:t>4 March 2024</w:t>
      </w:r>
    </w:p>
    <w:p w14:paraId="10212228" w14:textId="76E1E47A" w:rsidR="00A539E9" w:rsidRPr="00D04F5A" w:rsidRDefault="007B2583" w:rsidP="00EF652C">
      <w:pPr>
        <w:spacing w:after="0"/>
      </w:pPr>
      <w:r w:rsidRPr="005B5F19">
        <w:rPr>
          <w:b/>
        </w:rPr>
        <w:t>Date to be reviewed:</w:t>
      </w:r>
      <w:r w:rsidRPr="005B5F19">
        <w:tab/>
      </w:r>
      <w:r w:rsidR="00914C80">
        <w:tab/>
      </w:r>
      <w:r w:rsidR="004D3E81">
        <w:t>3 March 2027</w:t>
      </w:r>
    </w:p>
    <w:p w14:paraId="622819B8" w14:textId="77777777" w:rsidR="002777CE" w:rsidRPr="00EF652C" w:rsidRDefault="002777CE" w:rsidP="002777CE">
      <w:pPr>
        <w:pBdr>
          <w:bottom w:val="single" w:sz="6" w:space="1" w:color="auto"/>
        </w:pBdr>
        <w:spacing w:before="120" w:after="120"/>
        <w:jc w:val="both"/>
        <w:rPr>
          <w:color w:val="000000"/>
          <w:sz w:val="10"/>
          <w:szCs w:val="10"/>
        </w:rPr>
      </w:pPr>
    </w:p>
    <w:p w14:paraId="376F82BC" w14:textId="77777777" w:rsidR="005B5F19" w:rsidRPr="005B5F19" w:rsidRDefault="007B2583" w:rsidP="005B5F19">
      <w:pPr>
        <w:spacing w:after="200"/>
      </w:pPr>
      <w:r w:rsidRPr="005B5F19">
        <w:rPr>
          <w:b/>
        </w:rPr>
        <w:t>Office:</w:t>
      </w:r>
      <w:r w:rsidRPr="005B5F19">
        <w:rPr>
          <w:b/>
        </w:rPr>
        <w:tab/>
      </w:r>
      <w:r w:rsidRPr="005B5F19">
        <w:tab/>
      </w:r>
      <w:r w:rsidRPr="005B5F19">
        <w:tab/>
      </w:r>
      <w:r w:rsidRPr="00DB2FE1">
        <w:rPr>
          <w:rStyle w:val="Strong"/>
          <w:b w:val="0"/>
        </w:rPr>
        <w:t>Corporate Services</w:t>
      </w:r>
      <w:r w:rsidRPr="005B5F19">
        <w:t xml:space="preserve"> </w:t>
      </w:r>
    </w:p>
    <w:p w14:paraId="4BF7266F" w14:textId="77777777" w:rsidR="002B2537" w:rsidRDefault="007B2583" w:rsidP="005B5F19">
      <w:pPr>
        <w:spacing w:after="200"/>
        <w:rPr>
          <w:rStyle w:val="Strong"/>
          <w:b w:val="0"/>
        </w:rPr>
      </w:pPr>
      <w:r w:rsidRPr="005B5F19">
        <w:rPr>
          <w:b/>
        </w:rPr>
        <w:t>Help Contact:</w:t>
      </w:r>
      <w:r w:rsidRPr="005B5F19">
        <w:tab/>
      </w:r>
      <w:r w:rsidRPr="005B5F19">
        <w:tab/>
      </w:r>
      <w:r w:rsidRPr="00DB2FE1">
        <w:rPr>
          <w:rStyle w:val="Strong"/>
          <w:b w:val="0"/>
        </w:rPr>
        <w:t>Human Resources and Ethical Standards</w:t>
      </w:r>
      <w:r>
        <w:rPr>
          <w:rStyle w:val="Strong"/>
          <w:b w:val="0"/>
        </w:rPr>
        <w:t xml:space="preserve"> </w:t>
      </w:r>
    </w:p>
    <w:p w14:paraId="638A5CBE" w14:textId="77777777" w:rsidR="005B5F19" w:rsidRPr="005B5F19" w:rsidRDefault="00914C80" w:rsidP="00EF652C">
      <w:pPr>
        <w:spacing w:after="0"/>
        <w:ind w:left="1440" w:firstLine="720"/>
      </w:pPr>
      <w:hyperlink r:id="rId15" w:history="1">
        <w:r w:rsidR="002B2537" w:rsidRPr="002B2537">
          <w:rPr>
            <w:rStyle w:val="Hyperlink"/>
          </w:rPr>
          <w:t>HRMailin@dsdsatsip.qld.gov.au</w:t>
        </w:r>
      </w:hyperlink>
    </w:p>
    <w:p w14:paraId="4E14DEDB" w14:textId="77777777" w:rsidR="005B5F19" w:rsidRPr="00EF652C" w:rsidRDefault="005B5F19" w:rsidP="00EF652C">
      <w:pPr>
        <w:pBdr>
          <w:bottom w:val="single" w:sz="6" w:space="1" w:color="auto"/>
        </w:pBdr>
        <w:spacing w:before="120"/>
        <w:jc w:val="both"/>
        <w:rPr>
          <w:sz w:val="10"/>
          <w:szCs w:val="10"/>
        </w:rPr>
      </w:pPr>
    </w:p>
    <w:p w14:paraId="001404D0" w14:textId="5848717A" w:rsidR="00954D20" w:rsidRPr="00FD4E3A" w:rsidRDefault="00914C80" w:rsidP="00914C80">
      <w:pPr>
        <w:spacing w:after="0"/>
      </w:pPr>
      <w:r w:rsidRPr="00FD4E3A">
        <w:t xml:space="preserve"> </w:t>
      </w:r>
    </w:p>
    <w:sectPr w:rsidR="00954D20" w:rsidRPr="00FD4E3A" w:rsidSect="00EF652C">
      <w:headerReference w:type="default" r:id="rId16"/>
      <w:footerReference w:type="default" r:id="rId17"/>
      <w:headerReference w:type="first" r:id="rId18"/>
      <w:type w:val="continuous"/>
      <w:pgSz w:w="11906" w:h="16838"/>
      <w:pgMar w:top="1418" w:right="907" w:bottom="1559" w:left="907"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07EB" w14:textId="77777777" w:rsidR="00840461" w:rsidRDefault="00840461">
      <w:pPr>
        <w:spacing w:after="0"/>
      </w:pPr>
      <w:r>
        <w:separator/>
      </w:r>
    </w:p>
  </w:endnote>
  <w:endnote w:type="continuationSeparator" w:id="0">
    <w:p w14:paraId="011E82AC" w14:textId="77777777" w:rsidR="00840461" w:rsidRDefault="00840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BB5E" w14:textId="77777777" w:rsidR="009A7294" w:rsidRPr="00EF652C" w:rsidRDefault="007B2583" w:rsidP="00EF652C">
    <w:pPr>
      <w:tabs>
        <w:tab w:val="center" w:pos="4153"/>
        <w:tab w:val="right" w:pos="9498"/>
      </w:tabs>
      <w:spacing w:after="120"/>
      <w:rPr>
        <w:rFonts w:cs="Arial"/>
        <w:sz w:val="18"/>
        <w:szCs w:val="18"/>
        <w:lang w:val="en-GB" w:eastAsia="en-US"/>
      </w:rPr>
    </w:pPr>
    <w:r w:rsidRPr="00EF652C">
      <w:rPr>
        <w:rFonts w:cs="Arial"/>
        <w:sz w:val="18"/>
        <w:szCs w:val="18"/>
        <w:lang w:eastAsia="en-US"/>
      </w:rPr>
      <w:t>Department of Treaty, Aboriginal and Torres Strait Islander Partnerships, Communities and the Arts</w:t>
    </w:r>
    <w:r w:rsidRPr="00EF652C">
      <w:rPr>
        <w:rFonts w:cs="Arial"/>
        <w:sz w:val="18"/>
        <w:szCs w:val="18"/>
        <w:lang w:val="en-GB" w:eastAsia="en-US"/>
      </w:rPr>
      <w:tab/>
    </w:r>
    <w:r w:rsidRPr="00EF652C">
      <w:rPr>
        <w:rFonts w:cs="Arial"/>
        <w:sz w:val="18"/>
        <w:szCs w:val="18"/>
        <w:lang w:val="en-GB" w:eastAsia="en-US"/>
      </w:rPr>
      <w:fldChar w:fldCharType="begin"/>
    </w:r>
    <w:r w:rsidRPr="00EF652C">
      <w:rPr>
        <w:rFonts w:cs="Arial"/>
        <w:sz w:val="18"/>
        <w:szCs w:val="18"/>
        <w:lang w:val="en-GB" w:eastAsia="en-US"/>
      </w:rPr>
      <w:instrText xml:space="preserve"> PAGE   \* MERGEFORMAT </w:instrText>
    </w:r>
    <w:r w:rsidRPr="00EF652C">
      <w:rPr>
        <w:rFonts w:cs="Arial"/>
        <w:sz w:val="18"/>
        <w:szCs w:val="18"/>
        <w:lang w:val="en-GB" w:eastAsia="en-US"/>
      </w:rPr>
      <w:fldChar w:fldCharType="separate"/>
    </w:r>
    <w:r w:rsidRPr="00EF652C">
      <w:rPr>
        <w:rFonts w:cs="Arial"/>
        <w:sz w:val="18"/>
        <w:szCs w:val="18"/>
        <w:lang w:val="en-GB" w:eastAsia="en-US"/>
      </w:rPr>
      <w:t>5</w:t>
    </w:r>
    <w:r w:rsidRPr="00EF652C">
      <w:rPr>
        <w:rFonts w:cs="Arial"/>
        <w:sz w:val="18"/>
        <w:szCs w:val="18"/>
        <w:lang w:val="en-GB"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CA13" w14:textId="77777777" w:rsidR="00840461" w:rsidRDefault="00840461" w:rsidP="008D4246">
      <w:r>
        <w:separator/>
      </w:r>
    </w:p>
  </w:footnote>
  <w:footnote w:type="continuationSeparator" w:id="0">
    <w:p w14:paraId="09A76A60" w14:textId="77777777" w:rsidR="00840461" w:rsidRDefault="00840461" w:rsidP="008D4246">
      <w:r>
        <w:continuationSeparator/>
      </w:r>
    </w:p>
  </w:footnote>
  <w:footnote w:id="1">
    <w:p w14:paraId="53944F9E" w14:textId="77777777" w:rsidR="00686CE2" w:rsidRPr="00A5433D" w:rsidRDefault="007B2583" w:rsidP="00686CE2">
      <w:pPr>
        <w:pStyle w:val="FootnoteText"/>
        <w:rPr>
          <w:sz w:val="18"/>
          <w:szCs w:val="24"/>
        </w:rPr>
      </w:pPr>
      <w:r w:rsidRPr="00A5433D">
        <w:rPr>
          <w:rStyle w:val="FootnoteReference"/>
          <w:sz w:val="18"/>
          <w:szCs w:val="24"/>
        </w:rPr>
        <w:footnoteRef/>
      </w:r>
      <w:r w:rsidRPr="00A5433D">
        <w:rPr>
          <w:sz w:val="18"/>
          <w:szCs w:val="24"/>
        </w:rPr>
        <w:tab/>
        <w:t>See s. 48A</w:t>
      </w:r>
      <w:r>
        <w:rPr>
          <w:sz w:val="18"/>
          <w:szCs w:val="24"/>
        </w:rPr>
        <w:t>(4)</w:t>
      </w:r>
      <w:r w:rsidRPr="00A5433D">
        <w:rPr>
          <w:sz w:val="18"/>
          <w:szCs w:val="24"/>
        </w:rPr>
        <w:t xml:space="preserve"> of the CC Act and the definitions </w:t>
      </w:r>
      <w:r>
        <w:rPr>
          <w:sz w:val="18"/>
          <w:szCs w:val="24"/>
        </w:rPr>
        <w:t>in clause 3</w:t>
      </w:r>
      <w:r w:rsidRPr="00A5433D">
        <w:rPr>
          <w:sz w:val="18"/>
          <w:szCs w:val="24"/>
        </w:rPr>
        <w:t>.</w:t>
      </w:r>
    </w:p>
  </w:footnote>
  <w:footnote w:id="2">
    <w:p w14:paraId="7BBF3045" w14:textId="77777777" w:rsidR="00EE27C5" w:rsidRPr="00A5433D" w:rsidRDefault="007B2583" w:rsidP="00EE27C5">
      <w:pPr>
        <w:pStyle w:val="FootnoteText"/>
        <w:rPr>
          <w:sz w:val="18"/>
          <w:szCs w:val="24"/>
        </w:rPr>
      </w:pPr>
      <w:r w:rsidRPr="00A5433D">
        <w:rPr>
          <w:rStyle w:val="FootnoteReference"/>
          <w:sz w:val="18"/>
          <w:szCs w:val="24"/>
        </w:rPr>
        <w:footnoteRef/>
      </w:r>
      <w:r w:rsidRPr="00A5433D">
        <w:rPr>
          <w:sz w:val="18"/>
          <w:szCs w:val="24"/>
        </w:rPr>
        <w:tab/>
        <w:t>See s. 48A(4) of the CC Act.</w:t>
      </w:r>
    </w:p>
  </w:footnote>
  <w:footnote w:id="3">
    <w:p w14:paraId="70ABB908" w14:textId="77777777" w:rsidR="00EE27C5" w:rsidRPr="00A5433D" w:rsidRDefault="007B2583" w:rsidP="00EE27C5">
      <w:pPr>
        <w:pStyle w:val="FootnoteText"/>
        <w:rPr>
          <w:sz w:val="18"/>
          <w:szCs w:val="24"/>
        </w:rPr>
      </w:pPr>
      <w:r w:rsidRPr="00A5433D">
        <w:rPr>
          <w:rStyle w:val="FootnoteReference"/>
          <w:sz w:val="18"/>
          <w:szCs w:val="24"/>
        </w:rPr>
        <w:footnoteRef/>
      </w:r>
      <w:r w:rsidRPr="00A5433D">
        <w:rPr>
          <w:sz w:val="18"/>
          <w:szCs w:val="24"/>
        </w:rPr>
        <w:tab/>
      </w:r>
      <w:r>
        <w:rPr>
          <w:sz w:val="18"/>
          <w:szCs w:val="24"/>
        </w:rPr>
        <w:t>Pursuant to s. 38</w:t>
      </w:r>
      <w:r w:rsidRPr="00A5433D">
        <w:rPr>
          <w:sz w:val="18"/>
          <w:szCs w:val="24"/>
        </w:rPr>
        <w:t xml:space="preserve"> of the CC Act.</w:t>
      </w:r>
    </w:p>
  </w:footnote>
  <w:footnote w:id="4">
    <w:p w14:paraId="06E64C64" w14:textId="77777777" w:rsidR="00EE27C5" w:rsidRPr="00A5433D" w:rsidRDefault="007B2583" w:rsidP="00EE27C5">
      <w:pPr>
        <w:pStyle w:val="FootnoteText"/>
        <w:rPr>
          <w:sz w:val="18"/>
          <w:szCs w:val="24"/>
        </w:rPr>
      </w:pPr>
      <w:r w:rsidRPr="00A5433D">
        <w:rPr>
          <w:rStyle w:val="FootnoteReference"/>
          <w:sz w:val="18"/>
          <w:szCs w:val="24"/>
        </w:rPr>
        <w:footnoteRef/>
      </w:r>
      <w:r w:rsidRPr="00A5433D">
        <w:rPr>
          <w:sz w:val="18"/>
          <w:szCs w:val="24"/>
        </w:rPr>
        <w:tab/>
        <w:t>Under Chapter 2, Part 3, Division 4, Subdivision 2 of the CC Act.</w:t>
      </w:r>
    </w:p>
  </w:footnote>
  <w:footnote w:id="5">
    <w:p w14:paraId="4C0D3BC5" w14:textId="77777777" w:rsidR="00A545B1" w:rsidRPr="00A5433D" w:rsidRDefault="007B2583" w:rsidP="00A545B1">
      <w:pPr>
        <w:pStyle w:val="FootnoteText"/>
        <w:rPr>
          <w:sz w:val="18"/>
          <w:szCs w:val="24"/>
        </w:rPr>
      </w:pPr>
      <w:r w:rsidRPr="00A5433D">
        <w:rPr>
          <w:rStyle w:val="FootnoteReference"/>
          <w:sz w:val="18"/>
          <w:szCs w:val="24"/>
        </w:rPr>
        <w:footnoteRef/>
      </w:r>
      <w:r w:rsidRPr="00A5433D">
        <w:rPr>
          <w:sz w:val="18"/>
          <w:szCs w:val="24"/>
        </w:rPr>
        <w:tab/>
        <w:t>See s. 48A(3) of the CC Act.</w:t>
      </w:r>
    </w:p>
  </w:footnote>
  <w:footnote w:id="6">
    <w:p w14:paraId="32BACB2F" w14:textId="77777777" w:rsidR="00CD2545" w:rsidRPr="00A5433D" w:rsidRDefault="007B2583" w:rsidP="00CD2545">
      <w:pPr>
        <w:pStyle w:val="FootnoteText"/>
        <w:rPr>
          <w:sz w:val="18"/>
          <w:szCs w:val="24"/>
        </w:rPr>
      </w:pPr>
      <w:r w:rsidRPr="00A5433D">
        <w:rPr>
          <w:rStyle w:val="FootnoteReference"/>
          <w:sz w:val="18"/>
          <w:szCs w:val="24"/>
        </w:rPr>
        <w:footnoteRef/>
      </w:r>
      <w:r w:rsidRPr="00A5433D">
        <w:rPr>
          <w:sz w:val="18"/>
          <w:szCs w:val="24"/>
        </w:rPr>
        <w:tab/>
        <w:t>See s. 39(2) of the CC Act.</w:t>
      </w:r>
    </w:p>
  </w:footnote>
  <w:footnote w:id="7">
    <w:p w14:paraId="4311A304" w14:textId="77777777" w:rsidR="00CD2545" w:rsidRPr="00A5433D" w:rsidRDefault="007B2583" w:rsidP="00CD2545">
      <w:pPr>
        <w:pStyle w:val="FootnoteText"/>
        <w:rPr>
          <w:sz w:val="18"/>
          <w:szCs w:val="24"/>
        </w:rPr>
      </w:pPr>
      <w:r w:rsidRPr="00A5433D">
        <w:rPr>
          <w:rStyle w:val="FootnoteReference"/>
          <w:sz w:val="18"/>
          <w:szCs w:val="24"/>
        </w:rPr>
        <w:footnoteRef/>
      </w:r>
      <w:r w:rsidRPr="00A5433D">
        <w:rPr>
          <w:sz w:val="18"/>
          <w:szCs w:val="24"/>
        </w:rPr>
        <w:tab/>
      </w:r>
      <w:r>
        <w:rPr>
          <w:sz w:val="18"/>
          <w:szCs w:val="24"/>
        </w:rPr>
        <w:t xml:space="preserve">Pursuant to </w:t>
      </w:r>
      <w:r w:rsidRPr="00A5433D">
        <w:rPr>
          <w:sz w:val="18"/>
          <w:szCs w:val="24"/>
        </w:rPr>
        <w:t>s. 38</w:t>
      </w:r>
      <w:r>
        <w:rPr>
          <w:sz w:val="18"/>
          <w:szCs w:val="24"/>
        </w:rPr>
        <w:t xml:space="preserve"> of the CC Act</w:t>
      </w:r>
      <w:r w:rsidRPr="00A5433D">
        <w:rPr>
          <w:sz w:val="18"/>
          <w:szCs w:val="24"/>
        </w:rPr>
        <w:t>.</w:t>
      </w:r>
    </w:p>
  </w:footnote>
  <w:footnote w:id="8">
    <w:p w14:paraId="16A79B3C" w14:textId="77777777" w:rsidR="00CD2545" w:rsidRPr="00116F18" w:rsidRDefault="007B2583" w:rsidP="00CD2545">
      <w:pPr>
        <w:pStyle w:val="FootnoteText"/>
      </w:pPr>
      <w:r w:rsidRPr="00A5433D">
        <w:rPr>
          <w:rStyle w:val="FootnoteReference"/>
          <w:sz w:val="18"/>
          <w:szCs w:val="24"/>
        </w:rPr>
        <w:footnoteRef/>
      </w:r>
      <w:r w:rsidRPr="00A5433D">
        <w:rPr>
          <w:rStyle w:val="FootnoteReference"/>
          <w:sz w:val="18"/>
          <w:szCs w:val="24"/>
        </w:rPr>
        <w:t xml:space="preserve"> </w:t>
      </w:r>
      <w:r w:rsidRPr="00A5433D">
        <w:rPr>
          <w:sz w:val="18"/>
          <w:szCs w:val="24"/>
        </w:rPr>
        <w:tab/>
      </w:r>
      <w:r w:rsidRPr="00116F18">
        <w:t>Under ss. 43 and 44 of the CC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5A8C" w14:textId="77777777" w:rsidR="009A7294" w:rsidRPr="00EF652C" w:rsidRDefault="007B2583" w:rsidP="00EF652C">
    <w:pPr>
      <w:pStyle w:val="Header"/>
      <w:rPr>
        <w:sz w:val="20"/>
        <w:szCs w:val="20"/>
      </w:rPr>
    </w:pPr>
    <w:r>
      <w:rPr>
        <w:sz w:val="20"/>
        <w:szCs w:val="20"/>
      </w:rPr>
      <w:t xml:space="preserve">Complaints about the Director-General: section 48A of the </w:t>
    </w:r>
    <w:r w:rsidRPr="00414618">
      <w:rPr>
        <w:i/>
        <w:iCs/>
        <w:sz w:val="20"/>
        <w:szCs w:val="20"/>
      </w:rPr>
      <w:t>Crime and Corruption Act 2001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B783" w14:textId="4829B1B8" w:rsidR="002B2537" w:rsidRDefault="007B2583">
    <w:pPr>
      <w:pStyle w:val="Header"/>
    </w:pPr>
    <w:r>
      <w:rPr>
        <w:noProof/>
      </w:rPr>
      <w:drawing>
        <wp:anchor distT="0" distB="0" distL="114300" distR="114300" simplePos="0" relativeHeight="251657216" behindDoc="1" locked="0" layoutInCell="1" allowOverlap="1" wp14:anchorId="6A0B27D7" wp14:editId="49045BF7">
          <wp:simplePos x="0" y="0"/>
          <wp:positionH relativeFrom="column">
            <wp:posOffset>-605316</wp:posOffset>
          </wp:positionH>
          <wp:positionV relativeFrom="paragraph">
            <wp:posOffset>-347345</wp:posOffset>
          </wp:positionV>
          <wp:extent cx="7572375" cy="10702925"/>
          <wp:effectExtent l="0" t="0" r="9525" b="3175"/>
          <wp:wrapNone/>
          <wp:docPr id="15942786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3028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2375" cy="10702925"/>
                  </a:xfrm>
                  <a:prstGeom prst="rect">
                    <a:avLst/>
                  </a:prstGeom>
                </pic:spPr>
              </pic:pic>
            </a:graphicData>
          </a:graphic>
          <wp14:sizeRelH relativeFrom="page">
            <wp14:pctWidth>0</wp14:pctWidth>
          </wp14:sizeRelH>
          <wp14:sizeRelV relativeFrom="page">
            <wp14:pctHeight>0</wp14:pctHeight>
          </wp14:sizeRelV>
        </wp:anchor>
      </w:drawing>
    </w:r>
  </w:p>
  <w:p w14:paraId="62C0EE1C" w14:textId="77777777" w:rsidR="002B2537" w:rsidRDefault="002B2537">
    <w:pPr>
      <w:pStyle w:val="Header"/>
    </w:pPr>
  </w:p>
  <w:p w14:paraId="1E7B99FE" w14:textId="77777777" w:rsidR="002B2537" w:rsidRDefault="002B2537">
    <w:pPr>
      <w:pStyle w:val="Header"/>
    </w:pPr>
  </w:p>
  <w:p w14:paraId="06CF5562" w14:textId="77777777" w:rsidR="002B2537" w:rsidRPr="00EF652C" w:rsidRDefault="002B2537" w:rsidP="00EF652C">
    <w:pPr>
      <w:pStyle w:val="Header"/>
      <w:spacing w:after="0"/>
      <w:rPr>
        <w:sz w:val="16"/>
        <w:szCs w:val="16"/>
      </w:rPr>
    </w:pPr>
  </w:p>
  <w:p w14:paraId="5B0B353D" w14:textId="77777777" w:rsidR="00EC099F" w:rsidRDefault="007B2583" w:rsidP="00EF652C">
    <w:pPr>
      <w:pStyle w:val="DOCUMENTTITLE"/>
      <w:spacing w:after="0"/>
    </w:pPr>
    <w:r w:rsidRPr="006753FC">
      <w:t>Policy</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0342180B"/>
    <w:multiLevelType w:val="hybridMultilevel"/>
    <w:tmpl w:val="12767814"/>
    <w:lvl w:ilvl="0" w:tplc="D3FE3CC2">
      <w:start w:val="1"/>
      <w:numFmt w:val="bullet"/>
      <w:lvlText w:val=""/>
      <w:lvlJc w:val="left"/>
      <w:pPr>
        <w:ind w:left="720" w:hanging="360"/>
      </w:pPr>
      <w:rPr>
        <w:rFonts w:ascii="Symbol" w:hAnsi="Symbol" w:hint="default"/>
      </w:rPr>
    </w:lvl>
    <w:lvl w:ilvl="1" w:tplc="543AABCE" w:tentative="1">
      <w:start w:val="1"/>
      <w:numFmt w:val="bullet"/>
      <w:lvlText w:val="o"/>
      <w:lvlJc w:val="left"/>
      <w:pPr>
        <w:ind w:left="1440" w:hanging="360"/>
      </w:pPr>
      <w:rPr>
        <w:rFonts w:ascii="Courier New" w:hAnsi="Courier New" w:cs="Courier New" w:hint="default"/>
      </w:rPr>
    </w:lvl>
    <w:lvl w:ilvl="2" w:tplc="AEAEC79A" w:tentative="1">
      <w:start w:val="1"/>
      <w:numFmt w:val="bullet"/>
      <w:lvlText w:val=""/>
      <w:lvlJc w:val="left"/>
      <w:pPr>
        <w:ind w:left="2160" w:hanging="360"/>
      </w:pPr>
      <w:rPr>
        <w:rFonts w:ascii="Wingdings" w:hAnsi="Wingdings" w:hint="default"/>
      </w:rPr>
    </w:lvl>
    <w:lvl w:ilvl="3" w:tplc="1B3C4C82" w:tentative="1">
      <w:start w:val="1"/>
      <w:numFmt w:val="bullet"/>
      <w:lvlText w:val=""/>
      <w:lvlJc w:val="left"/>
      <w:pPr>
        <w:ind w:left="2880" w:hanging="360"/>
      </w:pPr>
      <w:rPr>
        <w:rFonts w:ascii="Symbol" w:hAnsi="Symbol" w:hint="default"/>
      </w:rPr>
    </w:lvl>
    <w:lvl w:ilvl="4" w:tplc="9152A060" w:tentative="1">
      <w:start w:val="1"/>
      <w:numFmt w:val="bullet"/>
      <w:lvlText w:val="o"/>
      <w:lvlJc w:val="left"/>
      <w:pPr>
        <w:ind w:left="3600" w:hanging="360"/>
      </w:pPr>
      <w:rPr>
        <w:rFonts w:ascii="Courier New" w:hAnsi="Courier New" w:cs="Courier New" w:hint="default"/>
      </w:rPr>
    </w:lvl>
    <w:lvl w:ilvl="5" w:tplc="09BCD7FC" w:tentative="1">
      <w:start w:val="1"/>
      <w:numFmt w:val="bullet"/>
      <w:lvlText w:val=""/>
      <w:lvlJc w:val="left"/>
      <w:pPr>
        <w:ind w:left="4320" w:hanging="360"/>
      </w:pPr>
      <w:rPr>
        <w:rFonts w:ascii="Wingdings" w:hAnsi="Wingdings" w:hint="default"/>
      </w:rPr>
    </w:lvl>
    <w:lvl w:ilvl="6" w:tplc="63C2955E" w:tentative="1">
      <w:start w:val="1"/>
      <w:numFmt w:val="bullet"/>
      <w:lvlText w:val=""/>
      <w:lvlJc w:val="left"/>
      <w:pPr>
        <w:ind w:left="5040" w:hanging="360"/>
      </w:pPr>
      <w:rPr>
        <w:rFonts w:ascii="Symbol" w:hAnsi="Symbol" w:hint="default"/>
      </w:rPr>
    </w:lvl>
    <w:lvl w:ilvl="7" w:tplc="C3E25EFE" w:tentative="1">
      <w:start w:val="1"/>
      <w:numFmt w:val="bullet"/>
      <w:lvlText w:val="o"/>
      <w:lvlJc w:val="left"/>
      <w:pPr>
        <w:ind w:left="5760" w:hanging="360"/>
      </w:pPr>
      <w:rPr>
        <w:rFonts w:ascii="Courier New" w:hAnsi="Courier New" w:cs="Courier New" w:hint="default"/>
      </w:rPr>
    </w:lvl>
    <w:lvl w:ilvl="8" w:tplc="BE881380" w:tentative="1">
      <w:start w:val="1"/>
      <w:numFmt w:val="bullet"/>
      <w:lvlText w:val=""/>
      <w:lvlJc w:val="left"/>
      <w:pPr>
        <w:ind w:left="6480" w:hanging="360"/>
      </w:pPr>
      <w:rPr>
        <w:rFonts w:ascii="Wingdings" w:hAnsi="Wingdings" w:hint="default"/>
      </w:rPr>
    </w:lvl>
  </w:abstractNum>
  <w:abstractNum w:abstractNumId="2" w15:restartNumberingAfterBreak="0">
    <w:nsid w:val="07E63E79"/>
    <w:multiLevelType w:val="hybridMultilevel"/>
    <w:tmpl w:val="ABE63CCE"/>
    <w:lvl w:ilvl="0" w:tplc="24DED342">
      <w:start w:val="1"/>
      <w:numFmt w:val="bullet"/>
      <w:pStyle w:val="Bullets1"/>
      <w:lvlText w:val=""/>
      <w:lvlJc w:val="left"/>
      <w:pPr>
        <w:ind w:left="862" w:hanging="720"/>
      </w:pPr>
      <w:rPr>
        <w:rFonts w:ascii="Symbol" w:hAnsi="Symbol" w:hint="default"/>
        <w:color w:val="60C3AD"/>
      </w:rPr>
    </w:lvl>
    <w:lvl w:ilvl="1" w:tplc="1C7AE816">
      <w:start w:val="1"/>
      <w:numFmt w:val="bullet"/>
      <w:pStyle w:val="Bullets2"/>
      <w:lvlText w:val="―"/>
      <w:lvlJc w:val="left"/>
      <w:pPr>
        <w:ind w:left="1080" w:hanging="360"/>
      </w:pPr>
      <w:rPr>
        <w:rFonts w:ascii="Arial Black" w:hAnsi="Arial Black" w:hint="default"/>
        <w:color w:val="4F81BD" w:themeColor="accent1"/>
      </w:rPr>
    </w:lvl>
    <w:lvl w:ilvl="2" w:tplc="118CA8B6" w:tentative="1">
      <w:start w:val="1"/>
      <w:numFmt w:val="bullet"/>
      <w:lvlText w:val=""/>
      <w:lvlJc w:val="left"/>
      <w:pPr>
        <w:ind w:left="1800" w:hanging="360"/>
      </w:pPr>
      <w:rPr>
        <w:rFonts w:ascii="Wingdings" w:hAnsi="Wingdings" w:hint="default"/>
      </w:rPr>
    </w:lvl>
    <w:lvl w:ilvl="3" w:tplc="C5AA7F90" w:tentative="1">
      <w:start w:val="1"/>
      <w:numFmt w:val="bullet"/>
      <w:lvlText w:val=""/>
      <w:lvlJc w:val="left"/>
      <w:pPr>
        <w:ind w:left="2520" w:hanging="360"/>
      </w:pPr>
      <w:rPr>
        <w:rFonts w:ascii="Symbol" w:hAnsi="Symbol" w:hint="default"/>
      </w:rPr>
    </w:lvl>
    <w:lvl w:ilvl="4" w:tplc="46C09156" w:tentative="1">
      <w:start w:val="1"/>
      <w:numFmt w:val="bullet"/>
      <w:lvlText w:val="o"/>
      <w:lvlJc w:val="left"/>
      <w:pPr>
        <w:ind w:left="3240" w:hanging="360"/>
      </w:pPr>
      <w:rPr>
        <w:rFonts w:ascii="Courier New" w:hAnsi="Courier New" w:cs="Courier New" w:hint="default"/>
      </w:rPr>
    </w:lvl>
    <w:lvl w:ilvl="5" w:tplc="2D626DDA" w:tentative="1">
      <w:start w:val="1"/>
      <w:numFmt w:val="bullet"/>
      <w:lvlText w:val=""/>
      <w:lvlJc w:val="left"/>
      <w:pPr>
        <w:ind w:left="3960" w:hanging="360"/>
      </w:pPr>
      <w:rPr>
        <w:rFonts w:ascii="Wingdings" w:hAnsi="Wingdings" w:hint="default"/>
      </w:rPr>
    </w:lvl>
    <w:lvl w:ilvl="6" w:tplc="A2901D42" w:tentative="1">
      <w:start w:val="1"/>
      <w:numFmt w:val="bullet"/>
      <w:lvlText w:val=""/>
      <w:lvlJc w:val="left"/>
      <w:pPr>
        <w:ind w:left="4680" w:hanging="360"/>
      </w:pPr>
      <w:rPr>
        <w:rFonts w:ascii="Symbol" w:hAnsi="Symbol" w:hint="default"/>
      </w:rPr>
    </w:lvl>
    <w:lvl w:ilvl="7" w:tplc="EEFCCC72" w:tentative="1">
      <w:start w:val="1"/>
      <w:numFmt w:val="bullet"/>
      <w:lvlText w:val="o"/>
      <w:lvlJc w:val="left"/>
      <w:pPr>
        <w:ind w:left="5400" w:hanging="360"/>
      </w:pPr>
      <w:rPr>
        <w:rFonts w:ascii="Courier New" w:hAnsi="Courier New" w:cs="Courier New" w:hint="default"/>
      </w:rPr>
    </w:lvl>
    <w:lvl w:ilvl="8" w:tplc="D15C6802" w:tentative="1">
      <w:start w:val="1"/>
      <w:numFmt w:val="bullet"/>
      <w:lvlText w:val=""/>
      <w:lvlJc w:val="left"/>
      <w:pPr>
        <w:ind w:left="6120" w:hanging="360"/>
      </w:pPr>
      <w:rPr>
        <w:rFonts w:ascii="Wingdings" w:hAnsi="Wingdings" w:hint="default"/>
      </w:rPr>
    </w:lvl>
  </w:abstractNum>
  <w:abstractNum w:abstractNumId="3" w15:restartNumberingAfterBreak="0">
    <w:nsid w:val="0B6F65C7"/>
    <w:multiLevelType w:val="hybridMultilevel"/>
    <w:tmpl w:val="5EA0A04A"/>
    <w:lvl w:ilvl="0" w:tplc="EA58B126">
      <w:start w:val="1"/>
      <w:numFmt w:val="lowerLetter"/>
      <w:lvlText w:val="%1)"/>
      <w:lvlJc w:val="left"/>
      <w:pPr>
        <w:ind w:left="1353" w:hanging="360"/>
      </w:pPr>
      <w:rPr>
        <w:rFonts w:hint="default"/>
      </w:rPr>
    </w:lvl>
    <w:lvl w:ilvl="1" w:tplc="914A2FB0">
      <w:start w:val="1"/>
      <w:numFmt w:val="lowerRoman"/>
      <w:lvlText w:val="%2."/>
      <w:lvlJc w:val="right"/>
      <w:pPr>
        <w:ind w:left="2073" w:hanging="360"/>
      </w:pPr>
    </w:lvl>
    <w:lvl w:ilvl="2" w:tplc="D02CA07E" w:tentative="1">
      <w:start w:val="1"/>
      <w:numFmt w:val="lowerRoman"/>
      <w:lvlText w:val="%3."/>
      <w:lvlJc w:val="right"/>
      <w:pPr>
        <w:ind w:left="2793" w:hanging="180"/>
      </w:pPr>
    </w:lvl>
    <w:lvl w:ilvl="3" w:tplc="A016D684" w:tentative="1">
      <w:start w:val="1"/>
      <w:numFmt w:val="decimal"/>
      <w:lvlText w:val="%4."/>
      <w:lvlJc w:val="left"/>
      <w:pPr>
        <w:ind w:left="3513" w:hanging="360"/>
      </w:pPr>
    </w:lvl>
    <w:lvl w:ilvl="4" w:tplc="FFB6A854" w:tentative="1">
      <w:start w:val="1"/>
      <w:numFmt w:val="lowerLetter"/>
      <w:lvlText w:val="%5."/>
      <w:lvlJc w:val="left"/>
      <w:pPr>
        <w:ind w:left="4233" w:hanging="360"/>
      </w:pPr>
    </w:lvl>
    <w:lvl w:ilvl="5" w:tplc="07328C8E" w:tentative="1">
      <w:start w:val="1"/>
      <w:numFmt w:val="lowerRoman"/>
      <w:lvlText w:val="%6."/>
      <w:lvlJc w:val="right"/>
      <w:pPr>
        <w:ind w:left="4953" w:hanging="180"/>
      </w:pPr>
    </w:lvl>
    <w:lvl w:ilvl="6" w:tplc="A8BCD8B4" w:tentative="1">
      <w:start w:val="1"/>
      <w:numFmt w:val="decimal"/>
      <w:lvlText w:val="%7."/>
      <w:lvlJc w:val="left"/>
      <w:pPr>
        <w:ind w:left="5673" w:hanging="360"/>
      </w:pPr>
    </w:lvl>
    <w:lvl w:ilvl="7" w:tplc="1B66655E" w:tentative="1">
      <w:start w:val="1"/>
      <w:numFmt w:val="lowerLetter"/>
      <w:lvlText w:val="%8."/>
      <w:lvlJc w:val="left"/>
      <w:pPr>
        <w:ind w:left="6393" w:hanging="360"/>
      </w:pPr>
    </w:lvl>
    <w:lvl w:ilvl="8" w:tplc="4800BDEE" w:tentative="1">
      <w:start w:val="1"/>
      <w:numFmt w:val="lowerRoman"/>
      <w:lvlText w:val="%9."/>
      <w:lvlJc w:val="right"/>
      <w:pPr>
        <w:ind w:left="7113" w:hanging="180"/>
      </w:pPr>
    </w:lvl>
  </w:abstractNum>
  <w:abstractNum w:abstractNumId="4" w15:restartNumberingAfterBreak="0">
    <w:nsid w:val="10996485"/>
    <w:multiLevelType w:val="hybridMultilevel"/>
    <w:tmpl w:val="305A7086"/>
    <w:lvl w:ilvl="0" w:tplc="F9F6FBEC">
      <w:start w:val="1"/>
      <w:numFmt w:val="lowerRoman"/>
      <w:lvlText w:val="%1."/>
      <w:lvlJc w:val="right"/>
      <w:pPr>
        <w:ind w:left="2073" w:hanging="360"/>
      </w:pPr>
    </w:lvl>
    <w:lvl w:ilvl="1" w:tplc="4E04404E" w:tentative="1">
      <w:start w:val="1"/>
      <w:numFmt w:val="lowerLetter"/>
      <w:lvlText w:val="%2."/>
      <w:lvlJc w:val="left"/>
      <w:pPr>
        <w:ind w:left="2793" w:hanging="360"/>
      </w:pPr>
    </w:lvl>
    <w:lvl w:ilvl="2" w:tplc="6BD8D2F6" w:tentative="1">
      <w:start w:val="1"/>
      <w:numFmt w:val="lowerRoman"/>
      <w:lvlText w:val="%3."/>
      <w:lvlJc w:val="right"/>
      <w:pPr>
        <w:ind w:left="3513" w:hanging="180"/>
      </w:pPr>
    </w:lvl>
    <w:lvl w:ilvl="3" w:tplc="C4FEF782" w:tentative="1">
      <w:start w:val="1"/>
      <w:numFmt w:val="decimal"/>
      <w:lvlText w:val="%4."/>
      <w:lvlJc w:val="left"/>
      <w:pPr>
        <w:ind w:left="4233" w:hanging="360"/>
      </w:pPr>
    </w:lvl>
    <w:lvl w:ilvl="4" w:tplc="B9BA9F6A" w:tentative="1">
      <w:start w:val="1"/>
      <w:numFmt w:val="lowerLetter"/>
      <w:lvlText w:val="%5."/>
      <w:lvlJc w:val="left"/>
      <w:pPr>
        <w:ind w:left="4953" w:hanging="360"/>
      </w:pPr>
    </w:lvl>
    <w:lvl w:ilvl="5" w:tplc="46BE3690" w:tentative="1">
      <w:start w:val="1"/>
      <w:numFmt w:val="lowerRoman"/>
      <w:lvlText w:val="%6."/>
      <w:lvlJc w:val="right"/>
      <w:pPr>
        <w:ind w:left="5673" w:hanging="180"/>
      </w:pPr>
    </w:lvl>
    <w:lvl w:ilvl="6" w:tplc="BC2A4B06" w:tentative="1">
      <w:start w:val="1"/>
      <w:numFmt w:val="decimal"/>
      <w:lvlText w:val="%7."/>
      <w:lvlJc w:val="left"/>
      <w:pPr>
        <w:ind w:left="6393" w:hanging="360"/>
      </w:pPr>
    </w:lvl>
    <w:lvl w:ilvl="7" w:tplc="80F6C3D6" w:tentative="1">
      <w:start w:val="1"/>
      <w:numFmt w:val="lowerLetter"/>
      <w:lvlText w:val="%8."/>
      <w:lvlJc w:val="left"/>
      <w:pPr>
        <w:ind w:left="7113" w:hanging="360"/>
      </w:pPr>
    </w:lvl>
    <w:lvl w:ilvl="8" w:tplc="78EED490" w:tentative="1">
      <w:start w:val="1"/>
      <w:numFmt w:val="lowerRoman"/>
      <w:lvlText w:val="%9."/>
      <w:lvlJc w:val="right"/>
      <w:pPr>
        <w:ind w:left="7833" w:hanging="180"/>
      </w:pPr>
    </w:lvl>
  </w:abstractNum>
  <w:abstractNum w:abstractNumId="5" w15:restartNumberingAfterBreak="0">
    <w:nsid w:val="11CD2015"/>
    <w:multiLevelType w:val="hybridMultilevel"/>
    <w:tmpl w:val="E82A3694"/>
    <w:lvl w:ilvl="0" w:tplc="BA32BA80">
      <w:start w:val="1"/>
      <w:numFmt w:val="bullet"/>
      <w:lvlText w:val=""/>
      <w:lvlJc w:val="left"/>
      <w:pPr>
        <w:ind w:left="720" w:hanging="360"/>
      </w:pPr>
      <w:rPr>
        <w:rFonts w:ascii="Symbol" w:hAnsi="Symbol" w:hint="default"/>
      </w:rPr>
    </w:lvl>
    <w:lvl w:ilvl="1" w:tplc="52CCD000" w:tentative="1">
      <w:start w:val="1"/>
      <w:numFmt w:val="bullet"/>
      <w:lvlText w:val="o"/>
      <w:lvlJc w:val="left"/>
      <w:pPr>
        <w:ind w:left="1440" w:hanging="360"/>
      </w:pPr>
      <w:rPr>
        <w:rFonts w:ascii="Courier New" w:hAnsi="Courier New" w:cs="Courier New" w:hint="default"/>
      </w:rPr>
    </w:lvl>
    <w:lvl w:ilvl="2" w:tplc="3956F496" w:tentative="1">
      <w:start w:val="1"/>
      <w:numFmt w:val="bullet"/>
      <w:lvlText w:val=""/>
      <w:lvlJc w:val="left"/>
      <w:pPr>
        <w:ind w:left="2160" w:hanging="360"/>
      </w:pPr>
      <w:rPr>
        <w:rFonts w:ascii="Wingdings" w:hAnsi="Wingdings" w:hint="default"/>
      </w:rPr>
    </w:lvl>
    <w:lvl w:ilvl="3" w:tplc="E054BA54" w:tentative="1">
      <w:start w:val="1"/>
      <w:numFmt w:val="bullet"/>
      <w:lvlText w:val=""/>
      <w:lvlJc w:val="left"/>
      <w:pPr>
        <w:ind w:left="2880" w:hanging="360"/>
      </w:pPr>
      <w:rPr>
        <w:rFonts w:ascii="Symbol" w:hAnsi="Symbol" w:hint="default"/>
      </w:rPr>
    </w:lvl>
    <w:lvl w:ilvl="4" w:tplc="D37484BA" w:tentative="1">
      <w:start w:val="1"/>
      <w:numFmt w:val="bullet"/>
      <w:lvlText w:val="o"/>
      <w:lvlJc w:val="left"/>
      <w:pPr>
        <w:ind w:left="3600" w:hanging="360"/>
      </w:pPr>
      <w:rPr>
        <w:rFonts w:ascii="Courier New" w:hAnsi="Courier New" w:cs="Courier New" w:hint="default"/>
      </w:rPr>
    </w:lvl>
    <w:lvl w:ilvl="5" w:tplc="597088CE" w:tentative="1">
      <w:start w:val="1"/>
      <w:numFmt w:val="bullet"/>
      <w:lvlText w:val=""/>
      <w:lvlJc w:val="left"/>
      <w:pPr>
        <w:ind w:left="4320" w:hanging="360"/>
      </w:pPr>
      <w:rPr>
        <w:rFonts w:ascii="Wingdings" w:hAnsi="Wingdings" w:hint="default"/>
      </w:rPr>
    </w:lvl>
    <w:lvl w:ilvl="6" w:tplc="CA440D64" w:tentative="1">
      <w:start w:val="1"/>
      <w:numFmt w:val="bullet"/>
      <w:lvlText w:val=""/>
      <w:lvlJc w:val="left"/>
      <w:pPr>
        <w:ind w:left="5040" w:hanging="360"/>
      </w:pPr>
      <w:rPr>
        <w:rFonts w:ascii="Symbol" w:hAnsi="Symbol" w:hint="default"/>
      </w:rPr>
    </w:lvl>
    <w:lvl w:ilvl="7" w:tplc="31E0D8C4" w:tentative="1">
      <w:start w:val="1"/>
      <w:numFmt w:val="bullet"/>
      <w:lvlText w:val="o"/>
      <w:lvlJc w:val="left"/>
      <w:pPr>
        <w:ind w:left="5760" w:hanging="360"/>
      </w:pPr>
      <w:rPr>
        <w:rFonts w:ascii="Courier New" w:hAnsi="Courier New" w:cs="Courier New" w:hint="default"/>
      </w:rPr>
    </w:lvl>
    <w:lvl w:ilvl="8" w:tplc="6F429BD0" w:tentative="1">
      <w:start w:val="1"/>
      <w:numFmt w:val="bullet"/>
      <w:lvlText w:val=""/>
      <w:lvlJc w:val="left"/>
      <w:pPr>
        <w:ind w:left="6480" w:hanging="360"/>
      </w:pPr>
      <w:rPr>
        <w:rFonts w:ascii="Wingdings" w:hAnsi="Wingdings" w:hint="default"/>
      </w:rPr>
    </w:lvl>
  </w:abstractNum>
  <w:abstractNum w:abstractNumId="6" w15:restartNumberingAfterBreak="0">
    <w:nsid w:val="1AF55E1C"/>
    <w:multiLevelType w:val="hybridMultilevel"/>
    <w:tmpl w:val="259E9BB0"/>
    <w:lvl w:ilvl="0" w:tplc="77FA3F4C">
      <w:start w:val="1"/>
      <w:numFmt w:val="bullet"/>
      <w:lvlText w:val=""/>
      <w:lvlJc w:val="left"/>
      <w:pPr>
        <w:ind w:left="360" w:hanging="360"/>
      </w:pPr>
      <w:rPr>
        <w:rFonts w:ascii="Symbol" w:hAnsi="Symbol" w:hint="default"/>
      </w:rPr>
    </w:lvl>
    <w:lvl w:ilvl="1" w:tplc="B4F21CA2" w:tentative="1">
      <w:start w:val="1"/>
      <w:numFmt w:val="bullet"/>
      <w:lvlText w:val="o"/>
      <w:lvlJc w:val="left"/>
      <w:pPr>
        <w:ind w:left="1080" w:hanging="360"/>
      </w:pPr>
      <w:rPr>
        <w:rFonts w:ascii="Courier New" w:hAnsi="Courier New" w:cs="Courier New" w:hint="default"/>
      </w:rPr>
    </w:lvl>
    <w:lvl w:ilvl="2" w:tplc="B1C446F6" w:tentative="1">
      <w:start w:val="1"/>
      <w:numFmt w:val="bullet"/>
      <w:lvlText w:val=""/>
      <w:lvlJc w:val="left"/>
      <w:pPr>
        <w:ind w:left="1800" w:hanging="360"/>
      </w:pPr>
      <w:rPr>
        <w:rFonts w:ascii="Wingdings" w:hAnsi="Wingdings" w:hint="default"/>
      </w:rPr>
    </w:lvl>
    <w:lvl w:ilvl="3" w:tplc="BEE600EE" w:tentative="1">
      <w:start w:val="1"/>
      <w:numFmt w:val="bullet"/>
      <w:lvlText w:val=""/>
      <w:lvlJc w:val="left"/>
      <w:pPr>
        <w:ind w:left="2520" w:hanging="360"/>
      </w:pPr>
      <w:rPr>
        <w:rFonts w:ascii="Symbol" w:hAnsi="Symbol" w:hint="default"/>
      </w:rPr>
    </w:lvl>
    <w:lvl w:ilvl="4" w:tplc="06CC0442" w:tentative="1">
      <w:start w:val="1"/>
      <w:numFmt w:val="bullet"/>
      <w:lvlText w:val="o"/>
      <w:lvlJc w:val="left"/>
      <w:pPr>
        <w:ind w:left="3240" w:hanging="360"/>
      </w:pPr>
      <w:rPr>
        <w:rFonts w:ascii="Courier New" w:hAnsi="Courier New" w:cs="Courier New" w:hint="default"/>
      </w:rPr>
    </w:lvl>
    <w:lvl w:ilvl="5" w:tplc="99A4AFD8" w:tentative="1">
      <w:start w:val="1"/>
      <w:numFmt w:val="bullet"/>
      <w:lvlText w:val=""/>
      <w:lvlJc w:val="left"/>
      <w:pPr>
        <w:ind w:left="3960" w:hanging="360"/>
      </w:pPr>
      <w:rPr>
        <w:rFonts w:ascii="Wingdings" w:hAnsi="Wingdings" w:hint="default"/>
      </w:rPr>
    </w:lvl>
    <w:lvl w:ilvl="6" w:tplc="79CA9DB2" w:tentative="1">
      <w:start w:val="1"/>
      <w:numFmt w:val="bullet"/>
      <w:lvlText w:val=""/>
      <w:lvlJc w:val="left"/>
      <w:pPr>
        <w:ind w:left="4680" w:hanging="360"/>
      </w:pPr>
      <w:rPr>
        <w:rFonts w:ascii="Symbol" w:hAnsi="Symbol" w:hint="default"/>
      </w:rPr>
    </w:lvl>
    <w:lvl w:ilvl="7" w:tplc="3FDAE1EE" w:tentative="1">
      <w:start w:val="1"/>
      <w:numFmt w:val="bullet"/>
      <w:lvlText w:val="o"/>
      <w:lvlJc w:val="left"/>
      <w:pPr>
        <w:ind w:left="5400" w:hanging="360"/>
      </w:pPr>
      <w:rPr>
        <w:rFonts w:ascii="Courier New" w:hAnsi="Courier New" w:cs="Courier New" w:hint="default"/>
      </w:rPr>
    </w:lvl>
    <w:lvl w:ilvl="8" w:tplc="1EB8E906" w:tentative="1">
      <w:start w:val="1"/>
      <w:numFmt w:val="bullet"/>
      <w:lvlText w:val=""/>
      <w:lvlJc w:val="left"/>
      <w:pPr>
        <w:ind w:left="6120" w:hanging="360"/>
      </w:pPr>
      <w:rPr>
        <w:rFonts w:ascii="Wingdings" w:hAnsi="Wingdings" w:hint="default"/>
      </w:rPr>
    </w:lvl>
  </w:abstractNum>
  <w:abstractNum w:abstractNumId="7" w15:restartNumberingAfterBreak="0">
    <w:nsid w:val="256376EE"/>
    <w:multiLevelType w:val="hybridMultilevel"/>
    <w:tmpl w:val="A9BE8088"/>
    <w:lvl w:ilvl="0" w:tplc="97A65420">
      <w:start w:val="1"/>
      <w:numFmt w:val="bullet"/>
      <w:lvlText w:val="o"/>
      <w:lvlJc w:val="left"/>
      <w:pPr>
        <w:ind w:left="720" w:hanging="360"/>
      </w:pPr>
      <w:rPr>
        <w:rFonts w:ascii="Courier New" w:hAnsi="Courier New" w:cs="Courier New" w:hint="default"/>
      </w:rPr>
    </w:lvl>
    <w:lvl w:ilvl="1" w:tplc="B17A3ACC">
      <w:start w:val="1"/>
      <w:numFmt w:val="bullet"/>
      <w:lvlText w:val="o"/>
      <w:lvlJc w:val="left"/>
      <w:pPr>
        <w:ind w:left="1440" w:hanging="360"/>
      </w:pPr>
      <w:rPr>
        <w:rFonts w:ascii="Courier New" w:hAnsi="Courier New" w:cs="Courier New" w:hint="default"/>
      </w:rPr>
    </w:lvl>
    <w:lvl w:ilvl="2" w:tplc="0CBC0648" w:tentative="1">
      <w:start w:val="1"/>
      <w:numFmt w:val="bullet"/>
      <w:lvlText w:val=""/>
      <w:lvlJc w:val="left"/>
      <w:pPr>
        <w:ind w:left="2160" w:hanging="360"/>
      </w:pPr>
      <w:rPr>
        <w:rFonts w:ascii="Wingdings" w:hAnsi="Wingdings" w:hint="default"/>
      </w:rPr>
    </w:lvl>
    <w:lvl w:ilvl="3" w:tplc="70284456" w:tentative="1">
      <w:start w:val="1"/>
      <w:numFmt w:val="bullet"/>
      <w:lvlText w:val=""/>
      <w:lvlJc w:val="left"/>
      <w:pPr>
        <w:ind w:left="2880" w:hanging="360"/>
      </w:pPr>
      <w:rPr>
        <w:rFonts w:ascii="Symbol" w:hAnsi="Symbol" w:hint="default"/>
      </w:rPr>
    </w:lvl>
    <w:lvl w:ilvl="4" w:tplc="E576868C" w:tentative="1">
      <w:start w:val="1"/>
      <w:numFmt w:val="bullet"/>
      <w:lvlText w:val="o"/>
      <w:lvlJc w:val="left"/>
      <w:pPr>
        <w:ind w:left="3600" w:hanging="360"/>
      </w:pPr>
      <w:rPr>
        <w:rFonts w:ascii="Courier New" w:hAnsi="Courier New" w:cs="Courier New" w:hint="default"/>
      </w:rPr>
    </w:lvl>
    <w:lvl w:ilvl="5" w:tplc="26841B8C" w:tentative="1">
      <w:start w:val="1"/>
      <w:numFmt w:val="bullet"/>
      <w:lvlText w:val=""/>
      <w:lvlJc w:val="left"/>
      <w:pPr>
        <w:ind w:left="4320" w:hanging="360"/>
      </w:pPr>
      <w:rPr>
        <w:rFonts w:ascii="Wingdings" w:hAnsi="Wingdings" w:hint="default"/>
      </w:rPr>
    </w:lvl>
    <w:lvl w:ilvl="6" w:tplc="4792386A" w:tentative="1">
      <w:start w:val="1"/>
      <w:numFmt w:val="bullet"/>
      <w:lvlText w:val=""/>
      <w:lvlJc w:val="left"/>
      <w:pPr>
        <w:ind w:left="5040" w:hanging="360"/>
      </w:pPr>
      <w:rPr>
        <w:rFonts w:ascii="Symbol" w:hAnsi="Symbol" w:hint="default"/>
      </w:rPr>
    </w:lvl>
    <w:lvl w:ilvl="7" w:tplc="930CE01E" w:tentative="1">
      <w:start w:val="1"/>
      <w:numFmt w:val="bullet"/>
      <w:lvlText w:val="o"/>
      <w:lvlJc w:val="left"/>
      <w:pPr>
        <w:ind w:left="5760" w:hanging="360"/>
      </w:pPr>
      <w:rPr>
        <w:rFonts w:ascii="Courier New" w:hAnsi="Courier New" w:cs="Courier New" w:hint="default"/>
      </w:rPr>
    </w:lvl>
    <w:lvl w:ilvl="8" w:tplc="9BBAA14A" w:tentative="1">
      <w:start w:val="1"/>
      <w:numFmt w:val="bullet"/>
      <w:lvlText w:val=""/>
      <w:lvlJc w:val="left"/>
      <w:pPr>
        <w:ind w:left="6480" w:hanging="360"/>
      </w:pPr>
      <w:rPr>
        <w:rFonts w:ascii="Wingdings" w:hAnsi="Wingdings" w:hint="default"/>
      </w:rPr>
    </w:lvl>
  </w:abstractNum>
  <w:abstractNum w:abstractNumId="8" w15:restartNumberingAfterBreak="0">
    <w:nsid w:val="27C276B6"/>
    <w:multiLevelType w:val="hybridMultilevel"/>
    <w:tmpl w:val="37840FAE"/>
    <w:lvl w:ilvl="0" w:tplc="6946071A">
      <w:start w:val="1"/>
      <w:numFmt w:val="lowerLetter"/>
      <w:lvlText w:val="%1)"/>
      <w:lvlJc w:val="left"/>
      <w:pPr>
        <w:ind w:left="1353" w:hanging="360"/>
      </w:pPr>
      <w:rPr>
        <w:rFonts w:hint="default"/>
      </w:rPr>
    </w:lvl>
    <w:lvl w:ilvl="1" w:tplc="B2D898F2">
      <w:start w:val="1"/>
      <w:numFmt w:val="lowerRoman"/>
      <w:lvlText w:val="%2."/>
      <w:lvlJc w:val="right"/>
      <w:pPr>
        <w:ind w:left="2073" w:hanging="360"/>
      </w:pPr>
    </w:lvl>
    <w:lvl w:ilvl="2" w:tplc="FDD0D81C">
      <w:start w:val="1"/>
      <w:numFmt w:val="bullet"/>
      <w:lvlText w:val="-"/>
      <w:lvlJc w:val="left"/>
      <w:pPr>
        <w:ind w:left="2973" w:hanging="360"/>
      </w:pPr>
      <w:rPr>
        <w:rFonts w:ascii="Arial" w:eastAsia="Times New Roman" w:hAnsi="Arial" w:cs="Arial" w:hint="default"/>
      </w:rPr>
    </w:lvl>
    <w:lvl w:ilvl="3" w:tplc="62A48CBC" w:tentative="1">
      <w:start w:val="1"/>
      <w:numFmt w:val="decimal"/>
      <w:lvlText w:val="%4."/>
      <w:lvlJc w:val="left"/>
      <w:pPr>
        <w:ind w:left="3513" w:hanging="360"/>
      </w:pPr>
    </w:lvl>
    <w:lvl w:ilvl="4" w:tplc="B1E88D1E" w:tentative="1">
      <w:start w:val="1"/>
      <w:numFmt w:val="lowerLetter"/>
      <w:lvlText w:val="%5."/>
      <w:lvlJc w:val="left"/>
      <w:pPr>
        <w:ind w:left="4233" w:hanging="360"/>
      </w:pPr>
    </w:lvl>
    <w:lvl w:ilvl="5" w:tplc="2D8CBF96" w:tentative="1">
      <w:start w:val="1"/>
      <w:numFmt w:val="lowerRoman"/>
      <w:lvlText w:val="%6."/>
      <w:lvlJc w:val="right"/>
      <w:pPr>
        <w:ind w:left="4953" w:hanging="180"/>
      </w:pPr>
    </w:lvl>
    <w:lvl w:ilvl="6" w:tplc="896455DE" w:tentative="1">
      <w:start w:val="1"/>
      <w:numFmt w:val="decimal"/>
      <w:lvlText w:val="%7."/>
      <w:lvlJc w:val="left"/>
      <w:pPr>
        <w:ind w:left="5673" w:hanging="360"/>
      </w:pPr>
    </w:lvl>
    <w:lvl w:ilvl="7" w:tplc="ACC22156" w:tentative="1">
      <w:start w:val="1"/>
      <w:numFmt w:val="lowerLetter"/>
      <w:lvlText w:val="%8."/>
      <w:lvlJc w:val="left"/>
      <w:pPr>
        <w:ind w:left="6393" w:hanging="360"/>
      </w:pPr>
    </w:lvl>
    <w:lvl w:ilvl="8" w:tplc="40FA32D6" w:tentative="1">
      <w:start w:val="1"/>
      <w:numFmt w:val="lowerRoman"/>
      <w:lvlText w:val="%9."/>
      <w:lvlJc w:val="right"/>
      <w:pPr>
        <w:ind w:left="7113" w:hanging="180"/>
      </w:pPr>
    </w:lvl>
  </w:abstractNum>
  <w:abstractNum w:abstractNumId="9" w15:restartNumberingAfterBreak="0">
    <w:nsid w:val="2C7B1C67"/>
    <w:multiLevelType w:val="hybridMultilevel"/>
    <w:tmpl w:val="B284228E"/>
    <w:lvl w:ilvl="0" w:tplc="DCF2C494">
      <w:start w:val="1"/>
      <w:numFmt w:val="bullet"/>
      <w:lvlText w:val=""/>
      <w:lvlJc w:val="left"/>
      <w:pPr>
        <w:ind w:left="360" w:hanging="360"/>
      </w:pPr>
      <w:rPr>
        <w:rFonts w:ascii="Symbol" w:hAnsi="Symbol" w:hint="default"/>
      </w:rPr>
    </w:lvl>
    <w:lvl w:ilvl="1" w:tplc="E190E7EA" w:tentative="1">
      <w:start w:val="1"/>
      <w:numFmt w:val="bullet"/>
      <w:lvlText w:val="o"/>
      <w:lvlJc w:val="left"/>
      <w:pPr>
        <w:ind w:left="1080" w:hanging="360"/>
      </w:pPr>
      <w:rPr>
        <w:rFonts w:ascii="Courier New" w:hAnsi="Courier New" w:cs="Courier New" w:hint="default"/>
      </w:rPr>
    </w:lvl>
    <w:lvl w:ilvl="2" w:tplc="9BD6C60A" w:tentative="1">
      <w:start w:val="1"/>
      <w:numFmt w:val="bullet"/>
      <w:lvlText w:val=""/>
      <w:lvlJc w:val="left"/>
      <w:pPr>
        <w:ind w:left="1800" w:hanging="360"/>
      </w:pPr>
      <w:rPr>
        <w:rFonts w:ascii="Wingdings" w:hAnsi="Wingdings" w:hint="default"/>
      </w:rPr>
    </w:lvl>
    <w:lvl w:ilvl="3" w:tplc="22D6C96A" w:tentative="1">
      <w:start w:val="1"/>
      <w:numFmt w:val="bullet"/>
      <w:lvlText w:val=""/>
      <w:lvlJc w:val="left"/>
      <w:pPr>
        <w:ind w:left="2520" w:hanging="360"/>
      </w:pPr>
      <w:rPr>
        <w:rFonts w:ascii="Symbol" w:hAnsi="Symbol" w:hint="default"/>
      </w:rPr>
    </w:lvl>
    <w:lvl w:ilvl="4" w:tplc="9AA4FF7C" w:tentative="1">
      <w:start w:val="1"/>
      <w:numFmt w:val="bullet"/>
      <w:lvlText w:val="o"/>
      <w:lvlJc w:val="left"/>
      <w:pPr>
        <w:ind w:left="3240" w:hanging="360"/>
      </w:pPr>
      <w:rPr>
        <w:rFonts w:ascii="Courier New" w:hAnsi="Courier New" w:cs="Courier New" w:hint="default"/>
      </w:rPr>
    </w:lvl>
    <w:lvl w:ilvl="5" w:tplc="C518E592" w:tentative="1">
      <w:start w:val="1"/>
      <w:numFmt w:val="bullet"/>
      <w:lvlText w:val=""/>
      <w:lvlJc w:val="left"/>
      <w:pPr>
        <w:ind w:left="3960" w:hanging="360"/>
      </w:pPr>
      <w:rPr>
        <w:rFonts w:ascii="Wingdings" w:hAnsi="Wingdings" w:hint="default"/>
      </w:rPr>
    </w:lvl>
    <w:lvl w:ilvl="6" w:tplc="C50274CC" w:tentative="1">
      <w:start w:val="1"/>
      <w:numFmt w:val="bullet"/>
      <w:lvlText w:val=""/>
      <w:lvlJc w:val="left"/>
      <w:pPr>
        <w:ind w:left="4680" w:hanging="360"/>
      </w:pPr>
      <w:rPr>
        <w:rFonts w:ascii="Symbol" w:hAnsi="Symbol" w:hint="default"/>
      </w:rPr>
    </w:lvl>
    <w:lvl w:ilvl="7" w:tplc="36EC7536" w:tentative="1">
      <w:start w:val="1"/>
      <w:numFmt w:val="bullet"/>
      <w:lvlText w:val="o"/>
      <w:lvlJc w:val="left"/>
      <w:pPr>
        <w:ind w:left="5400" w:hanging="360"/>
      </w:pPr>
      <w:rPr>
        <w:rFonts w:ascii="Courier New" w:hAnsi="Courier New" w:cs="Courier New" w:hint="default"/>
      </w:rPr>
    </w:lvl>
    <w:lvl w:ilvl="8" w:tplc="1DA81A6E" w:tentative="1">
      <w:start w:val="1"/>
      <w:numFmt w:val="bullet"/>
      <w:lvlText w:val=""/>
      <w:lvlJc w:val="left"/>
      <w:pPr>
        <w:ind w:left="6120" w:hanging="360"/>
      </w:pPr>
      <w:rPr>
        <w:rFonts w:ascii="Wingdings" w:hAnsi="Wingdings" w:hint="default"/>
      </w:rPr>
    </w:lvl>
  </w:abstractNum>
  <w:abstractNum w:abstractNumId="10" w15:restartNumberingAfterBreak="0">
    <w:nsid w:val="3229048E"/>
    <w:multiLevelType w:val="hybridMultilevel"/>
    <w:tmpl w:val="DE224D56"/>
    <w:lvl w:ilvl="0" w:tplc="73B8CA42">
      <w:start w:val="1"/>
      <w:numFmt w:val="bullet"/>
      <w:lvlText w:val=""/>
      <w:lvlJc w:val="left"/>
      <w:pPr>
        <w:ind w:left="360" w:hanging="360"/>
      </w:pPr>
      <w:rPr>
        <w:rFonts w:ascii="Symbol" w:hAnsi="Symbol" w:hint="default"/>
      </w:rPr>
    </w:lvl>
    <w:lvl w:ilvl="1" w:tplc="F92A83E4" w:tentative="1">
      <w:start w:val="1"/>
      <w:numFmt w:val="bullet"/>
      <w:lvlText w:val="o"/>
      <w:lvlJc w:val="left"/>
      <w:pPr>
        <w:ind w:left="1080" w:hanging="360"/>
      </w:pPr>
      <w:rPr>
        <w:rFonts w:ascii="Courier New" w:hAnsi="Courier New" w:cs="Courier New" w:hint="default"/>
      </w:rPr>
    </w:lvl>
    <w:lvl w:ilvl="2" w:tplc="1FAC4FF2" w:tentative="1">
      <w:start w:val="1"/>
      <w:numFmt w:val="bullet"/>
      <w:lvlText w:val=""/>
      <w:lvlJc w:val="left"/>
      <w:pPr>
        <w:ind w:left="1800" w:hanging="360"/>
      </w:pPr>
      <w:rPr>
        <w:rFonts w:ascii="Wingdings" w:hAnsi="Wingdings" w:hint="default"/>
      </w:rPr>
    </w:lvl>
    <w:lvl w:ilvl="3" w:tplc="5B8EAFB8" w:tentative="1">
      <w:start w:val="1"/>
      <w:numFmt w:val="bullet"/>
      <w:lvlText w:val=""/>
      <w:lvlJc w:val="left"/>
      <w:pPr>
        <w:ind w:left="2520" w:hanging="360"/>
      </w:pPr>
      <w:rPr>
        <w:rFonts w:ascii="Symbol" w:hAnsi="Symbol" w:hint="default"/>
      </w:rPr>
    </w:lvl>
    <w:lvl w:ilvl="4" w:tplc="C14277F4" w:tentative="1">
      <w:start w:val="1"/>
      <w:numFmt w:val="bullet"/>
      <w:lvlText w:val="o"/>
      <w:lvlJc w:val="left"/>
      <w:pPr>
        <w:ind w:left="3240" w:hanging="360"/>
      </w:pPr>
      <w:rPr>
        <w:rFonts w:ascii="Courier New" w:hAnsi="Courier New" w:cs="Courier New" w:hint="default"/>
      </w:rPr>
    </w:lvl>
    <w:lvl w:ilvl="5" w:tplc="70AE4BF2" w:tentative="1">
      <w:start w:val="1"/>
      <w:numFmt w:val="bullet"/>
      <w:lvlText w:val=""/>
      <w:lvlJc w:val="left"/>
      <w:pPr>
        <w:ind w:left="3960" w:hanging="360"/>
      </w:pPr>
      <w:rPr>
        <w:rFonts w:ascii="Wingdings" w:hAnsi="Wingdings" w:hint="default"/>
      </w:rPr>
    </w:lvl>
    <w:lvl w:ilvl="6" w:tplc="D56E85D6" w:tentative="1">
      <w:start w:val="1"/>
      <w:numFmt w:val="bullet"/>
      <w:lvlText w:val=""/>
      <w:lvlJc w:val="left"/>
      <w:pPr>
        <w:ind w:left="4680" w:hanging="360"/>
      </w:pPr>
      <w:rPr>
        <w:rFonts w:ascii="Symbol" w:hAnsi="Symbol" w:hint="default"/>
      </w:rPr>
    </w:lvl>
    <w:lvl w:ilvl="7" w:tplc="EC260514" w:tentative="1">
      <w:start w:val="1"/>
      <w:numFmt w:val="bullet"/>
      <w:lvlText w:val="o"/>
      <w:lvlJc w:val="left"/>
      <w:pPr>
        <w:ind w:left="5400" w:hanging="360"/>
      </w:pPr>
      <w:rPr>
        <w:rFonts w:ascii="Courier New" w:hAnsi="Courier New" w:cs="Courier New" w:hint="default"/>
      </w:rPr>
    </w:lvl>
    <w:lvl w:ilvl="8" w:tplc="24320C52" w:tentative="1">
      <w:start w:val="1"/>
      <w:numFmt w:val="bullet"/>
      <w:lvlText w:val=""/>
      <w:lvlJc w:val="left"/>
      <w:pPr>
        <w:ind w:left="6120" w:hanging="360"/>
      </w:pPr>
      <w:rPr>
        <w:rFonts w:ascii="Wingdings" w:hAnsi="Wingdings" w:hint="default"/>
      </w:rPr>
    </w:lvl>
  </w:abstractNum>
  <w:abstractNum w:abstractNumId="11" w15:restartNumberingAfterBreak="0">
    <w:nsid w:val="36F47A92"/>
    <w:multiLevelType w:val="multilevel"/>
    <w:tmpl w:val="1624EACA"/>
    <w:lvl w:ilvl="0">
      <w:start w:val="1"/>
      <w:numFmt w:val="decimal"/>
      <w:lvlText w:val="%1."/>
      <w:lvlJc w:val="left"/>
      <w:pPr>
        <w:ind w:left="720" w:hanging="360"/>
      </w:pPr>
      <w:rPr>
        <w:rFonts w:hint="default"/>
      </w:rPr>
    </w:lvl>
    <w:lvl w:ilvl="1">
      <w:start w:val="1"/>
      <w:numFmt w:val="decimal"/>
      <w:pStyle w:val="Numberedlist2"/>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403338EC"/>
    <w:multiLevelType w:val="multilevel"/>
    <w:tmpl w:val="CBFE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F04337"/>
    <w:multiLevelType w:val="hybridMultilevel"/>
    <w:tmpl w:val="BA944536"/>
    <w:lvl w:ilvl="0" w:tplc="39107A6A">
      <w:start w:val="1"/>
      <w:numFmt w:val="bullet"/>
      <w:pStyle w:val="ListParagraph"/>
      <w:lvlText w:val=""/>
      <w:lvlJc w:val="left"/>
      <w:pPr>
        <w:ind w:left="1440" w:hanging="360"/>
      </w:pPr>
      <w:rPr>
        <w:rFonts w:ascii="Symbol" w:hAnsi="Symbol" w:hint="default"/>
      </w:rPr>
    </w:lvl>
    <w:lvl w:ilvl="1" w:tplc="C512D6E6" w:tentative="1">
      <w:start w:val="1"/>
      <w:numFmt w:val="bullet"/>
      <w:lvlText w:val="o"/>
      <w:lvlJc w:val="left"/>
      <w:pPr>
        <w:ind w:left="2160" w:hanging="360"/>
      </w:pPr>
      <w:rPr>
        <w:rFonts w:ascii="Courier New" w:hAnsi="Courier New" w:cs="Courier New" w:hint="default"/>
      </w:rPr>
    </w:lvl>
    <w:lvl w:ilvl="2" w:tplc="DC0C74F8" w:tentative="1">
      <w:start w:val="1"/>
      <w:numFmt w:val="bullet"/>
      <w:lvlText w:val=""/>
      <w:lvlJc w:val="left"/>
      <w:pPr>
        <w:ind w:left="2880" w:hanging="360"/>
      </w:pPr>
      <w:rPr>
        <w:rFonts w:ascii="Wingdings" w:hAnsi="Wingdings" w:hint="default"/>
      </w:rPr>
    </w:lvl>
    <w:lvl w:ilvl="3" w:tplc="F106059E" w:tentative="1">
      <w:start w:val="1"/>
      <w:numFmt w:val="bullet"/>
      <w:lvlText w:val=""/>
      <w:lvlJc w:val="left"/>
      <w:pPr>
        <w:ind w:left="3600" w:hanging="360"/>
      </w:pPr>
      <w:rPr>
        <w:rFonts w:ascii="Symbol" w:hAnsi="Symbol" w:hint="default"/>
      </w:rPr>
    </w:lvl>
    <w:lvl w:ilvl="4" w:tplc="D4CACA28" w:tentative="1">
      <w:start w:val="1"/>
      <w:numFmt w:val="bullet"/>
      <w:lvlText w:val="o"/>
      <w:lvlJc w:val="left"/>
      <w:pPr>
        <w:ind w:left="4320" w:hanging="360"/>
      </w:pPr>
      <w:rPr>
        <w:rFonts w:ascii="Courier New" w:hAnsi="Courier New" w:cs="Courier New" w:hint="default"/>
      </w:rPr>
    </w:lvl>
    <w:lvl w:ilvl="5" w:tplc="DB3E6D4C" w:tentative="1">
      <w:start w:val="1"/>
      <w:numFmt w:val="bullet"/>
      <w:lvlText w:val=""/>
      <w:lvlJc w:val="left"/>
      <w:pPr>
        <w:ind w:left="5040" w:hanging="360"/>
      </w:pPr>
      <w:rPr>
        <w:rFonts w:ascii="Wingdings" w:hAnsi="Wingdings" w:hint="default"/>
      </w:rPr>
    </w:lvl>
    <w:lvl w:ilvl="6" w:tplc="67A0D3E8" w:tentative="1">
      <w:start w:val="1"/>
      <w:numFmt w:val="bullet"/>
      <w:lvlText w:val=""/>
      <w:lvlJc w:val="left"/>
      <w:pPr>
        <w:ind w:left="5760" w:hanging="360"/>
      </w:pPr>
      <w:rPr>
        <w:rFonts w:ascii="Symbol" w:hAnsi="Symbol" w:hint="default"/>
      </w:rPr>
    </w:lvl>
    <w:lvl w:ilvl="7" w:tplc="219CCDDC" w:tentative="1">
      <w:start w:val="1"/>
      <w:numFmt w:val="bullet"/>
      <w:lvlText w:val="o"/>
      <w:lvlJc w:val="left"/>
      <w:pPr>
        <w:ind w:left="6480" w:hanging="360"/>
      </w:pPr>
      <w:rPr>
        <w:rFonts w:ascii="Courier New" w:hAnsi="Courier New" w:cs="Courier New" w:hint="default"/>
      </w:rPr>
    </w:lvl>
    <w:lvl w:ilvl="8" w:tplc="30BAB4D8" w:tentative="1">
      <w:start w:val="1"/>
      <w:numFmt w:val="bullet"/>
      <w:lvlText w:val=""/>
      <w:lvlJc w:val="left"/>
      <w:pPr>
        <w:ind w:left="7200" w:hanging="360"/>
      </w:pPr>
      <w:rPr>
        <w:rFonts w:ascii="Wingdings" w:hAnsi="Wingdings" w:hint="default"/>
      </w:rPr>
    </w:lvl>
  </w:abstractNum>
  <w:abstractNum w:abstractNumId="14" w15:restartNumberingAfterBreak="0">
    <w:nsid w:val="5111492B"/>
    <w:multiLevelType w:val="hybridMultilevel"/>
    <w:tmpl w:val="549691D8"/>
    <w:lvl w:ilvl="0" w:tplc="B1EAD772">
      <w:start w:val="1"/>
      <w:numFmt w:val="bullet"/>
      <w:lvlText w:val=""/>
      <w:lvlJc w:val="left"/>
      <w:pPr>
        <w:ind w:left="720" w:hanging="360"/>
      </w:pPr>
      <w:rPr>
        <w:rFonts w:ascii="Symbol" w:hAnsi="Symbol" w:hint="default"/>
      </w:rPr>
    </w:lvl>
    <w:lvl w:ilvl="1" w:tplc="B3F8AB9C" w:tentative="1">
      <w:start w:val="1"/>
      <w:numFmt w:val="bullet"/>
      <w:lvlText w:val="o"/>
      <w:lvlJc w:val="left"/>
      <w:pPr>
        <w:ind w:left="1440" w:hanging="360"/>
      </w:pPr>
      <w:rPr>
        <w:rFonts w:ascii="Courier New" w:hAnsi="Courier New" w:cs="Courier New" w:hint="default"/>
      </w:rPr>
    </w:lvl>
    <w:lvl w:ilvl="2" w:tplc="06D43C2E" w:tentative="1">
      <w:start w:val="1"/>
      <w:numFmt w:val="bullet"/>
      <w:lvlText w:val=""/>
      <w:lvlJc w:val="left"/>
      <w:pPr>
        <w:ind w:left="2160" w:hanging="360"/>
      </w:pPr>
      <w:rPr>
        <w:rFonts w:ascii="Wingdings" w:hAnsi="Wingdings" w:hint="default"/>
      </w:rPr>
    </w:lvl>
    <w:lvl w:ilvl="3" w:tplc="156C4A48" w:tentative="1">
      <w:start w:val="1"/>
      <w:numFmt w:val="bullet"/>
      <w:lvlText w:val=""/>
      <w:lvlJc w:val="left"/>
      <w:pPr>
        <w:ind w:left="2880" w:hanging="360"/>
      </w:pPr>
      <w:rPr>
        <w:rFonts w:ascii="Symbol" w:hAnsi="Symbol" w:hint="default"/>
      </w:rPr>
    </w:lvl>
    <w:lvl w:ilvl="4" w:tplc="3C1C8972" w:tentative="1">
      <w:start w:val="1"/>
      <w:numFmt w:val="bullet"/>
      <w:lvlText w:val="o"/>
      <w:lvlJc w:val="left"/>
      <w:pPr>
        <w:ind w:left="3600" w:hanging="360"/>
      </w:pPr>
      <w:rPr>
        <w:rFonts w:ascii="Courier New" w:hAnsi="Courier New" w:cs="Courier New" w:hint="default"/>
      </w:rPr>
    </w:lvl>
    <w:lvl w:ilvl="5" w:tplc="68B696E8" w:tentative="1">
      <w:start w:val="1"/>
      <w:numFmt w:val="bullet"/>
      <w:lvlText w:val=""/>
      <w:lvlJc w:val="left"/>
      <w:pPr>
        <w:ind w:left="4320" w:hanging="360"/>
      </w:pPr>
      <w:rPr>
        <w:rFonts w:ascii="Wingdings" w:hAnsi="Wingdings" w:hint="default"/>
      </w:rPr>
    </w:lvl>
    <w:lvl w:ilvl="6" w:tplc="BADC1AC6" w:tentative="1">
      <w:start w:val="1"/>
      <w:numFmt w:val="bullet"/>
      <w:lvlText w:val=""/>
      <w:lvlJc w:val="left"/>
      <w:pPr>
        <w:ind w:left="5040" w:hanging="360"/>
      </w:pPr>
      <w:rPr>
        <w:rFonts w:ascii="Symbol" w:hAnsi="Symbol" w:hint="default"/>
      </w:rPr>
    </w:lvl>
    <w:lvl w:ilvl="7" w:tplc="89E6BE8E" w:tentative="1">
      <w:start w:val="1"/>
      <w:numFmt w:val="bullet"/>
      <w:lvlText w:val="o"/>
      <w:lvlJc w:val="left"/>
      <w:pPr>
        <w:ind w:left="5760" w:hanging="360"/>
      </w:pPr>
      <w:rPr>
        <w:rFonts w:ascii="Courier New" w:hAnsi="Courier New" w:cs="Courier New" w:hint="default"/>
      </w:rPr>
    </w:lvl>
    <w:lvl w:ilvl="8" w:tplc="FA08A6E0" w:tentative="1">
      <w:start w:val="1"/>
      <w:numFmt w:val="bullet"/>
      <w:lvlText w:val=""/>
      <w:lvlJc w:val="left"/>
      <w:pPr>
        <w:ind w:left="6480" w:hanging="360"/>
      </w:pPr>
      <w:rPr>
        <w:rFonts w:ascii="Wingdings" w:hAnsi="Wingdings" w:hint="default"/>
      </w:rPr>
    </w:lvl>
  </w:abstractNum>
  <w:abstractNum w:abstractNumId="15" w15:restartNumberingAfterBreak="0">
    <w:nsid w:val="52EE4910"/>
    <w:multiLevelType w:val="hybridMultilevel"/>
    <w:tmpl w:val="8294E8AC"/>
    <w:lvl w:ilvl="0" w:tplc="6B9E2B18">
      <w:start w:val="1"/>
      <w:numFmt w:val="bullet"/>
      <w:lvlText w:val=""/>
      <w:lvlJc w:val="left"/>
      <w:pPr>
        <w:ind w:left="720" w:hanging="360"/>
      </w:pPr>
      <w:rPr>
        <w:rFonts w:ascii="Symbol" w:hAnsi="Symbol" w:hint="default"/>
      </w:rPr>
    </w:lvl>
    <w:lvl w:ilvl="1" w:tplc="92228BE6">
      <w:start w:val="1"/>
      <w:numFmt w:val="bullet"/>
      <w:lvlText w:val="o"/>
      <w:lvlJc w:val="left"/>
      <w:pPr>
        <w:ind w:left="1440" w:hanging="360"/>
      </w:pPr>
      <w:rPr>
        <w:rFonts w:ascii="Courier New" w:hAnsi="Courier New" w:cs="Courier New" w:hint="default"/>
      </w:rPr>
    </w:lvl>
    <w:lvl w:ilvl="2" w:tplc="8534AD6A" w:tentative="1">
      <w:start w:val="1"/>
      <w:numFmt w:val="bullet"/>
      <w:lvlText w:val=""/>
      <w:lvlJc w:val="left"/>
      <w:pPr>
        <w:ind w:left="2160" w:hanging="360"/>
      </w:pPr>
      <w:rPr>
        <w:rFonts w:ascii="Wingdings" w:hAnsi="Wingdings" w:hint="default"/>
      </w:rPr>
    </w:lvl>
    <w:lvl w:ilvl="3" w:tplc="3E5A4EFC" w:tentative="1">
      <w:start w:val="1"/>
      <w:numFmt w:val="bullet"/>
      <w:lvlText w:val=""/>
      <w:lvlJc w:val="left"/>
      <w:pPr>
        <w:ind w:left="2880" w:hanging="360"/>
      </w:pPr>
      <w:rPr>
        <w:rFonts w:ascii="Symbol" w:hAnsi="Symbol" w:hint="default"/>
      </w:rPr>
    </w:lvl>
    <w:lvl w:ilvl="4" w:tplc="B25AC1BA" w:tentative="1">
      <w:start w:val="1"/>
      <w:numFmt w:val="bullet"/>
      <w:lvlText w:val="o"/>
      <w:lvlJc w:val="left"/>
      <w:pPr>
        <w:ind w:left="3600" w:hanging="360"/>
      </w:pPr>
      <w:rPr>
        <w:rFonts w:ascii="Courier New" w:hAnsi="Courier New" w:cs="Courier New" w:hint="default"/>
      </w:rPr>
    </w:lvl>
    <w:lvl w:ilvl="5" w:tplc="A52ADE0A" w:tentative="1">
      <w:start w:val="1"/>
      <w:numFmt w:val="bullet"/>
      <w:lvlText w:val=""/>
      <w:lvlJc w:val="left"/>
      <w:pPr>
        <w:ind w:left="4320" w:hanging="360"/>
      </w:pPr>
      <w:rPr>
        <w:rFonts w:ascii="Wingdings" w:hAnsi="Wingdings" w:hint="default"/>
      </w:rPr>
    </w:lvl>
    <w:lvl w:ilvl="6" w:tplc="E9F8669A" w:tentative="1">
      <w:start w:val="1"/>
      <w:numFmt w:val="bullet"/>
      <w:lvlText w:val=""/>
      <w:lvlJc w:val="left"/>
      <w:pPr>
        <w:ind w:left="5040" w:hanging="360"/>
      </w:pPr>
      <w:rPr>
        <w:rFonts w:ascii="Symbol" w:hAnsi="Symbol" w:hint="default"/>
      </w:rPr>
    </w:lvl>
    <w:lvl w:ilvl="7" w:tplc="9766CB90" w:tentative="1">
      <w:start w:val="1"/>
      <w:numFmt w:val="bullet"/>
      <w:lvlText w:val="o"/>
      <w:lvlJc w:val="left"/>
      <w:pPr>
        <w:ind w:left="5760" w:hanging="360"/>
      </w:pPr>
      <w:rPr>
        <w:rFonts w:ascii="Courier New" w:hAnsi="Courier New" w:cs="Courier New" w:hint="default"/>
      </w:rPr>
    </w:lvl>
    <w:lvl w:ilvl="8" w:tplc="F9D888F6" w:tentative="1">
      <w:start w:val="1"/>
      <w:numFmt w:val="bullet"/>
      <w:lvlText w:val=""/>
      <w:lvlJc w:val="left"/>
      <w:pPr>
        <w:ind w:left="6480" w:hanging="360"/>
      </w:pPr>
      <w:rPr>
        <w:rFonts w:ascii="Wingdings" w:hAnsi="Wingdings" w:hint="default"/>
      </w:rPr>
    </w:lvl>
  </w:abstractNum>
  <w:abstractNum w:abstractNumId="16" w15:restartNumberingAfterBreak="0">
    <w:nsid w:val="56222E88"/>
    <w:multiLevelType w:val="hybridMultilevel"/>
    <w:tmpl w:val="9E6AD280"/>
    <w:lvl w:ilvl="0" w:tplc="7724079A">
      <w:start w:val="1"/>
      <w:numFmt w:val="decimal"/>
      <w:lvlText w:val="%1."/>
      <w:lvlJc w:val="left"/>
      <w:pPr>
        <w:ind w:left="720" w:hanging="360"/>
      </w:pPr>
    </w:lvl>
    <w:lvl w:ilvl="1" w:tplc="EDA0A27C" w:tentative="1">
      <w:start w:val="1"/>
      <w:numFmt w:val="lowerLetter"/>
      <w:lvlText w:val="%2."/>
      <w:lvlJc w:val="left"/>
      <w:pPr>
        <w:ind w:left="1440" w:hanging="360"/>
      </w:pPr>
    </w:lvl>
    <w:lvl w:ilvl="2" w:tplc="F1C01A1A" w:tentative="1">
      <w:start w:val="1"/>
      <w:numFmt w:val="lowerRoman"/>
      <w:lvlText w:val="%3."/>
      <w:lvlJc w:val="right"/>
      <w:pPr>
        <w:ind w:left="2160" w:hanging="180"/>
      </w:pPr>
    </w:lvl>
    <w:lvl w:ilvl="3" w:tplc="D74AAB14" w:tentative="1">
      <w:start w:val="1"/>
      <w:numFmt w:val="decimal"/>
      <w:lvlText w:val="%4."/>
      <w:lvlJc w:val="left"/>
      <w:pPr>
        <w:ind w:left="2880" w:hanging="360"/>
      </w:pPr>
    </w:lvl>
    <w:lvl w:ilvl="4" w:tplc="9BFEF784" w:tentative="1">
      <w:start w:val="1"/>
      <w:numFmt w:val="lowerLetter"/>
      <w:lvlText w:val="%5."/>
      <w:lvlJc w:val="left"/>
      <w:pPr>
        <w:ind w:left="3600" w:hanging="360"/>
      </w:pPr>
    </w:lvl>
    <w:lvl w:ilvl="5" w:tplc="2A98775C" w:tentative="1">
      <w:start w:val="1"/>
      <w:numFmt w:val="lowerRoman"/>
      <w:lvlText w:val="%6."/>
      <w:lvlJc w:val="right"/>
      <w:pPr>
        <w:ind w:left="4320" w:hanging="180"/>
      </w:pPr>
    </w:lvl>
    <w:lvl w:ilvl="6" w:tplc="978A1BC0" w:tentative="1">
      <w:start w:val="1"/>
      <w:numFmt w:val="decimal"/>
      <w:lvlText w:val="%7."/>
      <w:lvlJc w:val="left"/>
      <w:pPr>
        <w:ind w:left="5040" w:hanging="360"/>
      </w:pPr>
    </w:lvl>
    <w:lvl w:ilvl="7" w:tplc="010C6B84" w:tentative="1">
      <w:start w:val="1"/>
      <w:numFmt w:val="lowerLetter"/>
      <w:lvlText w:val="%8."/>
      <w:lvlJc w:val="left"/>
      <w:pPr>
        <w:ind w:left="5760" w:hanging="360"/>
      </w:pPr>
    </w:lvl>
    <w:lvl w:ilvl="8" w:tplc="159A2E8E" w:tentative="1">
      <w:start w:val="1"/>
      <w:numFmt w:val="lowerRoman"/>
      <w:lvlText w:val="%9."/>
      <w:lvlJc w:val="right"/>
      <w:pPr>
        <w:ind w:left="6480" w:hanging="180"/>
      </w:pPr>
    </w:lvl>
  </w:abstractNum>
  <w:abstractNum w:abstractNumId="17" w15:restartNumberingAfterBreak="0">
    <w:nsid w:val="5DAE16C9"/>
    <w:multiLevelType w:val="hybridMultilevel"/>
    <w:tmpl w:val="514401FA"/>
    <w:lvl w:ilvl="0" w:tplc="3420F97C">
      <w:start w:val="1"/>
      <w:numFmt w:val="decimal"/>
      <w:lvlText w:val="%1."/>
      <w:lvlJc w:val="left"/>
      <w:pPr>
        <w:ind w:left="360" w:hanging="360"/>
      </w:pPr>
      <w:rPr>
        <w:rFonts w:hint="default"/>
      </w:rPr>
    </w:lvl>
    <w:lvl w:ilvl="1" w:tplc="9998ED1C" w:tentative="1">
      <w:start w:val="1"/>
      <w:numFmt w:val="lowerLetter"/>
      <w:lvlText w:val="%2."/>
      <w:lvlJc w:val="left"/>
      <w:pPr>
        <w:ind w:left="1080" w:hanging="360"/>
      </w:pPr>
    </w:lvl>
    <w:lvl w:ilvl="2" w:tplc="ECB21DB6" w:tentative="1">
      <w:start w:val="1"/>
      <w:numFmt w:val="lowerRoman"/>
      <w:lvlText w:val="%3."/>
      <w:lvlJc w:val="right"/>
      <w:pPr>
        <w:ind w:left="1800" w:hanging="180"/>
      </w:pPr>
    </w:lvl>
    <w:lvl w:ilvl="3" w:tplc="144C09E6" w:tentative="1">
      <w:start w:val="1"/>
      <w:numFmt w:val="decimal"/>
      <w:lvlText w:val="%4."/>
      <w:lvlJc w:val="left"/>
      <w:pPr>
        <w:ind w:left="2520" w:hanging="360"/>
      </w:pPr>
    </w:lvl>
    <w:lvl w:ilvl="4" w:tplc="3B5EFE30" w:tentative="1">
      <w:start w:val="1"/>
      <w:numFmt w:val="lowerLetter"/>
      <w:lvlText w:val="%5."/>
      <w:lvlJc w:val="left"/>
      <w:pPr>
        <w:ind w:left="3240" w:hanging="360"/>
      </w:pPr>
    </w:lvl>
    <w:lvl w:ilvl="5" w:tplc="220A391A" w:tentative="1">
      <w:start w:val="1"/>
      <w:numFmt w:val="lowerRoman"/>
      <w:lvlText w:val="%6."/>
      <w:lvlJc w:val="right"/>
      <w:pPr>
        <w:ind w:left="3960" w:hanging="180"/>
      </w:pPr>
    </w:lvl>
    <w:lvl w:ilvl="6" w:tplc="01AC9BC0" w:tentative="1">
      <w:start w:val="1"/>
      <w:numFmt w:val="decimal"/>
      <w:lvlText w:val="%7."/>
      <w:lvlJc w:val="left"/>
      <w:pPr>
        <w:ind w:left="4680" w:hanging="360"/>
      </w:pPr>
    </w:lvl>
    <w:lvl w:ilvl="7" w:tplc="A634B6D2" w:tentative="1">
      <w:start w:val="1"/>
      <w:numFmt w:val="lowerLetter"/>
      <w:lvlText w:val="%8."/>
      <w:lvlJc w:val="left"/>
      <w:pPr>
        <w:ind w:left="5400" w:hanging="360"/>
      </w:pPr>
    </w:lvl>
    <w:lvl w:ilvl="8" w:tplc="235C075A" w:tentative="1">
      <w:start w:val="1"/>
      <w:numFmt w:val="lowerRoman"/>
      <w:lvlText w:val="%9."/>
      <w:lvlJc w:val="right"/>
      <w:pPr>
        <w:ind w:left="6120" w:hanging="180"/>
      </w:pPr>
    </w:lvl>
  </w:abstractNum>
  <w:abstractNum w:abstractNumId="18" w15:restartNumberingAfterBreak="0">
    <w:nsid w:val="6F376DD4"/>
    <w:multiLevelType w:val="hybridMultilevel"/>
    <w:tmpl w:val="5BD8C5AE"/>
    <w:lvl w:ilvl="0" w:tplc="307C854A">
      <w:start w:val="1"/>
      <w:numFmt w:val="bullet"/>
      <w:lvlText w:val=""/>
      <w:lvlJc w:val="left"/>
      <w:pPr>
        <w:ind w:left="360" w:hanging="360"/>
      </w:pPr>
      <w:rPr>
        <w:rFonts w:ascii="Symbol" w:hAnsi="Symbol" w:hint="default"/>
      </w:rPr>
    </w:lvl>
    <w:lvl w:ilvl="1" w:tplc="E13E962C" w:tentative="1">
      <w:start w:val="1"/>
      <w:numFmt w:val="bullet"/>
      <w:lvlText w:val="o"/>
      <w:lvlJc w:val="left"/>
      <w:pPr>
        <w:ind w:left="1080" w:hanging="360"/>
      </w:pPr>
      <w:rPr>
        <w:rFonts w:ascii="Courier New" w:hAnsi="Courier New" w:cs="Courier New" w:hint="default"/>
      </w:rPr>
    </w:lvl>
    <w:lvl w:ilvl="2" w:tplc="914C9D08" w:tentative="1">
      <w:start w:val="1"/>
      <w:numFmt w:val="bullet"/>
      <w:lvlText w:val=""/>
      <w:lvlJc w:val="left"/>
      <w:pPr>
        <w:ind w:left="1800" w:hanging="360"/>
      </w:pPr>
      <w:rPr>
        <w:rFonts w:ascii="Wingdings" w:hAnsi="Wingdings" w:hint="default"/>
      </w:rPr>
    </w:lvl>
    <w:lvl w:ilvl="3" w:tplc="C4BE24AC" w:tentative="1">
      <w:start w:val="1"/>
      <w:numFmt w:val="bullet"/>
      <w:lvlText w:val=""/>
      <w:lvlJc w:val="left"/>
      <w:pPr>
        <w:ind w:left="2520" w:hanging="360"/>
      </w:pPr>
      <w:rPr>
        <w:rFonts w:ascii="Symbol" w:hAnsi="Symbol" w:hint="default"/>
      </w:rPr>
    </w:lvl>
    <w:lvl w:ilvl="4" w:tplc="3E745FDA" w:tentative="1">
      <w:start w:val="1"/>
      <w:numFmt w:val="bullet"/>
      <w:lvlText w:val="o"/>
      <w:lvlJc w:val="left"/>
      <w:pPr>
        <w:ind w:left="3240" w:hanging="360"/>
      </w:pPr>
      <w:rPr>
        <w:rFonts w:ascii="Courier New" w:hAnsi="Courier New" w:cs="Courier New" w:hint="default"/>
      </w:rPr>
    </w:lvl>
    <w:lvl w:ilvl="5" w:tplc="C96E2E48" w:tentative="1">
      <w:start w:val="1"/>
      <w:numFmt w:val="bullet"/>
      <w:lvlText w:val=""/>
      <w:lvlJc w:val="left"/>
      <w:pPr>
        <w:ind w:left="3960" w:hanging="360"/>
      </w:pPr>
      <w:rPr>
        <w:rFonts w:ascii="Wingdings" w:hAnsi="Wingdings" w:hint="default"/>
      </w:rPr>
    </w:lvl>
    <w:lvl w:ilvl="6" w:tplc="10225A1A" w:tentative="1">
      <w:start w:val="1"/>
      <w:numFmt w:val="bullet"/>
      <w:lvlText w:val=""/>
      <w:lvlJc w:val="left"/>
      <w:pPr>
        <w:ind w:left="4680" w:hanging="360"/>
      </w:pPr>
      <w:rPr>
        <w:rFonts w:ascii="Symbol" w:hAnsi="Symbol" w:hint="default"/>
      </w:rPr>
    </w:lvl>
    <w:lvl w:ilvl="7" w:tplc="EDD48A0E" w:tentative="1">
      <w:start w:val="1"/>
      <w:numFmt w:val="bullet"/>
      <w:lvlText w:val="o"/>
      <w:lvlJc w:val="left"/>
      <w:pPr>
        <w:ind w:left="5400" w:hanging="360"/>
      </w:pPr>
      <w:rPr>
        <w:rFonts w:ascii="Courier New" w:hAnsi="Courier New" w:cs="Courier New" w:hint="default"/>
      </w:rPr>
    </w:lvl>
    <w:lvl w:ilvl="8" w:tplc="B602DF4C" w:tentative="1">
      <w:start w:val="1"/>
      <w:numFmt w:val="bullet"/>
      <w:lvlText w:val=""/>
      <w:lvlJc w:val="left"/>
      <w:pPr>
        <w:ind w:left="6120" w:hanging="360"/>
      </w:pPr>
      <w:rPr>
        <w:rFonts w:ascii="Wingdings" w:hAnsi="Wingdings" w:hint="default"/>
      </w:rPr>
    </w:lvl>
  </w:abstractNum>
  <w:num w:numId="1" w16cid:durableId="1777827592">
    <w:abstractNumId w:val="13"/>
  </w:num>
  <w:num w:numId="2" w16cid:durableId="1790930683">
    <w:abstractNumId w:val="15"/>
  </w:num>
  <w:num w:numId="3" w16cid:durableId="1765370911">
    <w:abstractNumId w:val="7"/>
  </w:num>
  <w:num w:numId="4" w16cid:durableId="494609799">
    <w:abstractNumId w:val="8"/>
  </w:num>
  <w:num w:numId="5" w16cid:durableId="1375931686">
    <w:abstractNumId w:val="3"/>
  </w:num>
  <w:num w:numId="6" w16cid:durableId="302396312">
    <w:abstractNumId w:val="4"/>
  </w:num>
  <w:num w:numId="7" w16cid:durableId="1051609274">
    <w:abstractNumId w:val="16"/>
  </w:num>
  <w:num w:numId="8" w16cid:durableId="1269309280">
    <w:abstractNumId w:val="10"/>
  </w:num>
  <w:num w:numId="9" w16cid:durableId="189880342">
    <w:abstractNumId w:val="1"/>
  </w:num>
  <w:num w:numId="10" w16cid:durableId="1075588201">
    <w:abstractNumId w:val="5"/>
  </w:num>
  <w:num w:numId="11" w16cid:durableId="1545560897">
    <w:abstractNumId w:val="2"/>
  </w:num>
  <w:num w:numId="12" w16cid:durableId="2031367304">
    <w:abstractNumId w:val="11"/>
  </w:num>
  <w:num w:numId="13" w16cid:durableId="335153521">
    <w:abstractNumId w:val="0"/>
  </w:num>
  <w:num w:numId="14" w16cid:durableId="77407447">
    <w:abstractNumId w:val="14"/>
  </w:num>
  <w:num w:numId="15" w16cid:durableId="1581672502">
    <w:abstractNumId w:val="9"/>
  </w:num>
  <w:num w:numId="16" w16cid:durableId="1337611102">
    <w:abstractNumId w:val="18"/>
  </w:num>
  <w:num w:numId="17" w16cid:durableId="1199586940">
    <w:abstractNumId w:val="12"/>
  </w:num>
  <w:num w:numId="18" w16cid:durableId="1972862166">
    <w:abstractNumId w:val="6"/>
  </w:num>
  <w:num w:numId="19" w16cid:durableId="23169747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A40"/>
    <w:rsid w:val="00005B69"/>
    <w:rsid w:val="00005F2E"/>
    <w:rsid w:val="00006086"/>
    <w:rsid w:val="00006DEA"/>
    <w:rsid w:val="00010B78"/>
    <w:rsid w:val="0001147A"/>
    <w:rsid w:val="000119C1"/>
    <w:rsid w:val="00012064"/>
    <w:rsid w:val="00013EDB"/>
    <w:rsid w:val="00014907"/>
    <w:rsid w:val="00014CF1"/>
    <w:rsid w:val="00014D8B"/>
    <w:rsid w:val="0001502E"/>
    <w:rsid w:val="000156A3"/>
    <w:rsid w:val="000156A7"/>
    <w:rsid w:val="000156D7"/>
    <w:rsid w:val="00020AE5"/>
    <w:rsid w:val="00022292"/>
    <w:rsid w:val="0002320A"/>
    <w:rsid w:val="000253BB"/>
    <w:rsid w:val="000254AC"/>
    <w:rsid w:val="00025A5B"/>
    <w:rsid w:val="0002752A"/>
    <w:rsid w:val="000318F2"/>
    <w:rsid w:val="00031AB2"/>
    <w:rsid w:val="00031E75"/>
    <w:rsid w:val="0003274A"/>
    <w:rsid w:val="00033768"/>
    <w:rsid w:val="00035510"/>
    <w:rsid w:val="00041261"/>
    <w:rsid w:val="000442EB"/>
    <w:rsid w:val="0004483C"/>
    <w:rsid w:val="000528FC"/>
    <w:rsid w:val="00053E8F"/>
    <w:rsid w:val="00053F80"/>
    <w:rsid w:val="00054F95"/>
    <w:rsid w:val="00055EA0"/>
    <w:rsid w:val="000570F3"/>
    <w:rsid w:val="000605B0"/>
    <w:rsid w:val="000610EA"/>
    <w:rsid w:val="00061396"/>
    <w:rsid w:val="00062951"/>
    <w:rsid w:val="00063F4D"/>
    <w:rsid w:val="000654DB"/>
    <w:rsid w:val="00065B95"/>
    <w:rsid w:val="00065D56"/>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3C5E"/>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3C7F"/>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16A1"/>
    <w:rsid w:val="00102380"/>
    <w:rsid w:val="001023B6"/>
    <w:rsid w:val="00103E62"/>
    <w:rsid w:val="0010628E"/>
    <w:rsid w:val="00106CAC"/>
    <w:rsid w:val="0011106E"/>
    <w:rsid w:val="00114FC6"/>
    <w:rsid w:val="0011517B"/>
    <w:rsid w:val="00115766"/>
    <w:rsid w:val="00115E04"/>
    <w:rsid w:val="00116F18"/>
    <w:rsid w:val="00117167"/>
    <w:rsid w:val="00117319"/>
    <w:rsid w:val="001173AF"/>
    <w:rsid w:val="0012336C"/>
    <w:rsid w:val="00125A9E"/>
    <w:rsid w:val="00127308"/>
    <w:rsid w:val="00130032"/>
    <w:rsid w:val="00130C1C"/>
    <w:rsid w:val="00132B14"/>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0FF"/>
    <w:rsid w:val="00166E5E"/>
    <w:rsid w:val="001672C1"/>
    <w:rsid w:val="001673CE"/>
    <w:rsid w:val="001701C9"/>
    <w:rsid w:val="00170580"/>
    <w:rsid w:val="001731B9"/>
    <w:rsid w:val="001735DD"/>
    <w:rsid w:val="00176532"/>
    <w:rsid w:val="00176DA1"/>
    <w:rsid w:val="00177212"/>
    <w:rsid w:val="0018163E"/>
    <w:rsid w:val="00181B72"/>
    <w:rsid w:val="00182176"/>
    <w:rsid w:val="0018232C"/>
    <w:rsid w:val="00182717"/>
    <w:rsid w:val="0018452C"/>
    <w:rsid w:val="0018468F"/>
    <w:rsid w:val="00184986"/>
    <w:rsid w:val="00184D78"/>
    <w:rsid w:val="00190BDD"/>
    <w:rsid w:val="001920CF"/>
    <w:rsid w:val="00192503"/>
    <w:rsid w:val="00195643"/>
    <w:rsid w:val="00195EEE"/>
    <w:rsid w:val="001978D7"/>
    <w:rsid w:val="001A1697"/>
    <w:rsid w:val="001A18B0"/>
    <w:rsid w:val="001A2237"/>
    <w:rsid w:val="001A29E7"/>
    <w:rsid w:val="001A37C0"/>
    <w:rsid w:val="001A4D94"/>
    <w:rsid w:val="001A616B"/>
    <w:rsid w:val="001A6496"/>
    <w:rsid w:val="001A7262"/>
    <w:rsid w:val="001B36FF"/>
    <w:rsid w:val="001B38C4"/>
    <w:rsid w:val="001B42DD"/>
    <w:rsid w:val="001B7FD2"/>
    <w:rsid w:val="001C0B09"/>
    <w:rsid w:val="001C213E"/>
    <w:rsid w:val="001C292B"/>
    <w:rsid w:val="001C47C9"/>
    <w:rsid w:val="001C5775"/>
    <w:rsid w:val="001C7A7C"/>
    <w:rsid w:val="001D15F1"/>
    <w:rsid w:val="001D1D3D"/>
    <w:rsid w:val="001D234D"/>
    <w:rsid w:val="001D251C"/>
    <w:rsid w:val="001D2981"/>
    <w:rsid w:val="001D2AE5"/>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3557"/>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38F2"/>
    <w:rsid w:val="00234730"/>
    <w:rsid w:val="00234764"/>
    <w:rsid w:val="002358C4"/>
    <w:rsid w:val="00240804"/>
    <w:rsid w:val="00240EC4"/>
    <w:rsid w:val="00241526"/>
    <w:rsid w:val="002423B0"/>
    <w:rsid w:val="00245995"/>
    <w:rsid w:val="00246585"/>
    <w:rsid w:val="0024689F"/>
    <w:rsid w:val="0025261A"/>
    <w:rsid w:val="0025352A"/>
    <w:rsid w:val="00254821"/>
    <w:rsid w:val="002563CA"/>
    <w:rsid w:val="002571F1"/>
    <w:rsid w:val="00257943"/>
    <w:rsid w:val="00260A6D"/>
    <w:rsid w:val="00261A32"/>
    <w:rsid w:val="002628E4"/>
    <w:rsid w:val="00262A44"/>
    <w:rsid w:val="00262FB9"/>
    <w:rsid w:val="0026369C"/>
    <w:rsid w:val="002656D2"/>
    <w:rsid w:val="00266F37"/>
    <w:rsid w:val="00267C6C"/>
    <w:rsid w:val="00270865"/>
    <w:rsid w:val="00270A74"/>
    <w:rsid w:val="00271E3F"/>
    <w:rsid w:val="00275AD5"/>
    <w:rsid w:val="0027697C"/>
    <w:rsid w:val="002777CE"/>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5094"/>
    <w:rsid w:val="0029647F"/>
    <w:rsid w:val="00296B22"/>
    <w:rsid w:val="00296C2A"/>
    <w:rsid w:val="00297184"/>
    <w:rsid w:val="00297EBF"/>
    <w:rsid w:val="002A1021"/>
    <w:rsid w:val="002A1DD2"/>
    <w:rsid w:val="002A25BB"/>
    <w:rsid w:val="002A3AFE"/>
    <w:rsid w:val="002A3D3A"/>
    <w:rsid w:val="002A4350"/>
    <w:rsid w:val="002A4D7C"/>
    <w:rsid w:val="002A4E67"/>
    <w:rsid w:val="002A5EAA"/>
    <w:rsid w:val="002A6B83"/>
    <w:rsid w:val="002A75DD"/>
    <w:rsid w:val="002B0BF4"/>
    <w:rsid w:val="002B2537"/>
    <w:rsid w:val="002B3A02"/>
    <w:rsid w:val="002B49FD"/>
    <w:rsid w:val="002B5766"/>
    <w:rsid w:val="002B68EB"/>
    <w:rsid w:val="002B79FA"/>
    <w:rsid w:val="002C00E2"/>
    <w:rsid w:val="002C031A"/>
    <w:rsid w:val="002C155D"/>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27342"/>
    <w:rsid w:val="003314CA"/>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6277"/>
    <w:rsid w:val="003975E5"/>
    <w:rsid w:val="003A080A"/>
    <w:rsid w:val="003A0968"/>
    <w:rsid w:val="003A0C94"/>
    <w:rsid w:val="003A2309"/>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48A"/>
    <w:rsid w:val="003D3801"/>
    <w:rsid w:val="003D5897"/>
    <w:rsid w:val="003D5A21"/>
    <w:rsid w:val="003D627E"/>
    <w:rsid w:val="003D64FB"/>
    <w:rsid w:val="003D6598"/>
    <w:rsid w:val="003D6890"/>
    <w:rsid w:val="003D6957"/>
    <w:rsid w:val="003D7F0D"/>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4618"/>
    <w:rsid w:val="004160F7"/>
    <w:rsid w:val="00416834"/>
    <w:rsid w:val="00417CC1"/>
    <w:rsid w:val="004200C6"/>
    <w:rsid w:val="004203CF"/>
    <w:rsid w:val="0042192A"/>
    <w:rsid w:val="00423575"/>
    <w:rsid w:val="00423825"/>
    <w:rsid w:val="00425FA4"/>
    <w:rsid w:val="00427CD4"/>
    <w:rsid w:val="00430015"/>
    <w:rsid w:val="004301CC"/>
    <w:rsid w:val="00430D05"/>
    <w:rsid w:val="004313A1"/>
    <w:rsid w:val="00431A11"/>
    <w:rsid w:val="00431D35"/>
    <w:rsid w:val="0043226F"/>
    <w:rsid w:val="00433556"/>
    <w:rsid w:val="004346FA"/>
    <w:rsid w:val="00435490"/>
    <w:rsid w:val="0043550B"/>
    <w:rsid w:val="00435529"/>
    <w:rsid w:val="004366A2"/>
    <w:rsid w:val="00441907"/>
    <w:rsid w:val="00441A36"/>
    <w:rsid w:val="00443858"/>
    <w:rsid w:val="00443AB1"/>
    <w:rsid w:val="00445F7F"/>
    <w:rsid w:val="00446F6A"/>
    <w:rsid w:val="004470EE"/>
    <w:rsid w:val="004477E4"/>
    <w:rsid w:val="00450E5B"/>
    <w:rsid w:val="00452823"/>
    <w:rsid w:val="0045286A"/>
    <w:rsid w:val="00453B7C"/>
    <w:rsid w:val="004545B3"/>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330D"/>
    <w:rsid w:val="0047419E"/>
    <w:rsid w:val="00476B61"/>
    <w:rsid w:val="00477A11"/>
    <w:rsid w:val="004802BB"/>
    <w:rsid w:val="00480322"/>
    <w:rsid w:val="0048169E"/>
    <w:rsid w:val="00481C76"/>
    <w:rsid w:val="0048427F"/>
    <w:rsid w:val="00484BD9"/>
    <w:rsid w:val="004857C8"/>
    <w:rsid w:val="00486191"/>
    <w:rsid w:val="004863D7"/>
    <w:rsid w:val="00491FBA"/>
    <w:rsid w:val="00492082"/>
    <w:rsid w:val="00494373"/>
    <w:rsid w:val="004952AC"/>
    <w:rsid w:val="00495E9E"/>
    <w:rsid w:val="00495F66"/>
    <w:rsid w:val="00497988"/>
    <w:rsid w:val="004A126A"/>
    <w:rsid w:val="004A149B"/>
    <w:rsid w:val="004A1F0B"/>
    <w:rsid w:val="004A2D31"/>
    <w:rsid w:val="004A2F0B"/>
    <w:rsid w:val="004B005E"/>
    <w:rsid w:val="004B2634"/>
    <w:rsid w:val="004B2771"/>
    <w:rsid w:val="004B27C9"/>
    <w:rsid w:val="004B2A87"/>
    <w:rsid w:val="004C0066"/>
    <w:rsid w:val="004C3C0D"/>
    <w:rsid w:val="004C52F3"/>
    <w:rsid w:val="004C5DC6"/>
    <w:rsid w:val="004C64E0"/>
    <w:rsid w:val="004D05E5"/>
    <w:rsid w:val="004D155C"/>
    <w:rsid w:val="004D2940"/>
    <w:rsid w:val="004D3897"/>
    <w:rsid w:val="004D3A62"/>
    <w:rsid w:val="004D3E81"/>
    <w:rsid w:val="004D51D1"/>
    <w:rsid w:val="004D5A2E"/>
    <w:rsid w:val="004D5D2F"/>
    <w:rsid w:val="004D5DF6"/>
    <w:rsid w:val="004D7D53"/>
    <w:rsid w:val="004E08CC"/>
    <w:rsid w:val="004E35C8"/>
    <w:rsid w:val="004E5D7A"/>
    <w:rsid w:val="004E68E9"/>
    <w:rsid w:val="004E7444"/>
    <w:rsid w:val="004E761F"/>
    <w:rsid w:val="004E7FFE"/>
    <w:rsid w:val="004F165D"/>
    <w:rsid w:val="004F19A9"/>
    <w:rsid w:val="004F21C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1738"/>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BF1"/>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6CD1"/>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1E5D"/>
    <w:rsid w:val="00573032"/>
    <w:rsid w:val="00577583"/>
    <w:rsid w:val="0057782F"/>
    <w:rsid w:val="005800C0"/>
    <w:rsid w:val="0058166C"/>
    <w:rsid w:val="00583995"/>
    <w:rsid w:val="00585815"/>
    <w:rsid w:val="00586A1C"/>
    <w:rsid w:val="00587104"/>
    <w:rsid w:val="005874CA"/>
    <w:rsid w:val="005907C1"/>
    <w:rsid w:val="00590D0C"/>
    <w:rsid w:val="00592779"/>
    <w:rsid w:val="00592C1A"/>
    <w:rsid w:val="00594C8D"/>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5F19"/>
    <w:rsid w:val="005C36AF"/>
    <w:rsid w:val="005C3877"/>
    <w:rsid w:val="005C6478"/>
    <w:rsid w:val="005C6D12"/>
    <w:rsid w:val="005C6E87"/>
    <w:rsid w:val="005D19BA"/>
    <w:rsid w:val="005D2EDE"/>
    <w:rsid w:val="005D5996"/>
    <w:rsid w:val="005D64E0"/>
    <w:rsid w:val="005D6671"/>
    <w:rsid w:val="005D6DBA"/>
    <w:rsid w:val="005D6F9D"/>
    <w:rsid w:val="005D7494"/>
    <w:rsid w:val="005D7565"/>
    <w:rsid w:val="005E1CB3"/>
    <w:rsid w:val="005E2C05"/>
    <w:rsid w:val="005E3DAD"/>
    <w:rsid w:val="005E6573"/>
    <w:rsid w:val="005E73B1"/>
    <w:rsid w:val="005F1AD9"/>
    <w:rsid w:val="005F3D14"/>
    <w:rsid w:val="005F3EC6"/>
    <w:rsid w:val="005F41E0"/>
    <w:rsid w:val="005F4CE5"/>
    <w:rsid w:val="005F63A3"/>
    <w:rsid w:val="005F6959"/>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29B1"/>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A59"/>
    <w:rsid w:val="00650B89"/>
    <w:rsid w:val="00652F12"/>
    <w:rsid w:val="00653F01"/>
    <w:rsid w:val="00654153"/>
    <w:rsid w:val="006563E8"/>
    <w:rsid w:val="0065671E"/>
    <w:rsid w:val="006609C0"/>
    <w:rsid w:val="00660F23"/>
    <w:rsid w:val="00661A6C"/>
    <w:rsid w:val="00661E8D"/>
    <w:rsid w:val="00662DB3"/>
    <w:rsid w:val="00663258"/>
    <w:rsid w:val="00665207"/>
    <w:rsid w:val="0066689B"/>
    <w:rsid w:val="00666D90"/>
    <w:rsid w:val="0066728C"/>
    <w:rsid w:val="006705CF"/>
    <w:rsid w:val="00673FDF"/>
    <w:rsid w:val="006747FB"/>
    <w:rsid w:val="006753FC"/>
    <w:rsid w:val="00676CAF"/>
    <w:rsid w:val="006771E9"/>
    <w:rsid w:val="0067778E"/>
    <w:rsid w:val="00680461"/>
    <w:rsid w:val="006804DF"/>
    <w:rsid w:val="006839CE"/>
    <w:rsid w:val="0068405F"/>
    <w:rsid w:val="00684D10"/>
    <w:rsid w:val="00685DEE"/>
    <w:rsid w:val="00686CE2"/>
    <w:rsid w:val="00687024"/>
    <w:rsid w:val="00687A7A"/>
    <w:rsid w:val="00692A07"/>
    <w:rsid w:val="006953F5"/>
    <w:rsid w:val="00696638"/>
    <w:rsid w:val="0069782E"/>
    <w:rsid w:val="006A06BD"/>
    <w:rsid w:val="006A1FE2"/>
    <w:rsid w:val="006A2B45"/>
    <w:rsid w:val="006A3FA7"/>
    <w:rsid w:val="006A43F7"/>
    <w:rsid w:val="006A5B16"/>
    <w:rsid w:val="006A60DB"/>
    <w:rsid w:val="006A6CB1"/>
    <w:rsid w:val="006A7C14"/>
    <w:rsid w:val="006B027B"/>
    <w:rsid w:val="006B0DA8"/>
    <w:rsid w:val="006B2F0B"/>
    <w:rsid w:val="006B38CE"/>
    <w:rsid w:val="006B3F75"/>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48CD"/>
    <w:rsid w:val="006D68E6"/>
    <w:rsid w:val="006E0469"/>
    <w:rsid w:val="006E171A"/>
    <w:rsid w:val="006E1BEE"/>
    <w:rsid w:val="006E2EA3"/>
    <w:rsid w:val="006E3EBA"/>
    <w:rsid w:val="006E6A62"/>
    <w:rsid w:val="006E701E"/>
    <w:rsid w:val="006E7743"/>
    <w:rsid w:val="006F04D3"/>
    <w:rsid w:val="006F1E9A"/>
    <w:rsid w:val="006F263D"/>
    <w:rsid w:val="006F3577"/>
    <w:rsid w:val="006F480F"/>
    <w:rsid w:val="006F51AC"/>
    <w:rsid w:val="006F5D5A"/>
    <w:rsid w:val="00701A86"/>
    <w:rsid w:val="00701ED4"/>
    <w:rsid w:val="00704EDF"/>
    <w:rsid w:val="0070605F"/>
    <w:rsid w:val="00710178"/>
    <w:rsid w:val="00713427"/>
    <w:rsid w:val="00713F81"/>
    <w:rsid w:val="007152E6"/>
    <w:rsid w:val="0071602D"/>
    <w:rsid w:val="007177B2"/>
    <w:rsid w:val="00721F2A"/>
    <w:rsid w:val="007225BE"/>
    <w:rsid w:val="00724AF6"/>
    <w:rsid w:val="00731F8F"/>
    <w:rsid w:val="00732470"/>
    <w:rsid w:val="007332B1"/>
    <w:rsid w:val="00733823"/>
    <w:rsid w:val="00735225"/>
    <w:rsid w:val="00740BB9"/>
    <w:rsid w:val="00742DC7"/>
    <w:rsid w:val="007430DB"/>
    <w:rsid w:val="0074685F"/>
    <w:rsid w:val="0075120E"/>
    <w:rsid w:val="00754EE8"/>
    <w:rsid w:val="0075588A"/>
    <w:rsid w:val="00755FCA"/>
    <w:rsid w:val="00756B74"/>
    <w:rsid w:val="00757439"/>
    <w:rsid w:val="007615DF"/>
    <w:rsid w:val="0076206D"/>
    <w:rsid w:val="007628BE"/>
    <w:rsid w:val="00763406"/>
    <w:rsid w:val="007645C6"/>
    <w:rsid w:val="007702DC"/>
    <w:rsid w:val="00771529"/>
    <w:rsid w:val="00772A28"/>
    <w:rsid w:val="007731B8"/>
    <w:rsid w:val="007745CE"/>
    <w:rsid w:val="00774F72"/>
    <w:rsid w:val="00774FE4"/>
    <w:rsid w:val="00775ADB"/>
    <w:rsid w:val="00777506"/>
    <w:rsid w:val="00777AD9"/>
    <w:rsid w:val="00777B8C"/>
    <w:rsid w:val="0078185F"/>
    <w:rsid w:val="00781BDD"/>
    <w:rsid w:val="00781DF2"/>
    <w:rsid w:val="00781FC4"/>
    <w:rsid w:val="00783BEF"/>
    <w:rsid w:val="00784149"/>
    <w:rsid w:val="00784879"/>
    <w:rsid w:val="00785220"/>
    <w:rsid w:val="00786103"/>
    <w:rsid w:val="00787C7D"/>
    <w:rsid w:val="0079001B"/>
    <w:rsid w:val="0079015A"/>
    <w:rsid w:val="007903A3"/>
    <w:rsid w:val="007911A0"/>
    <w:rsid w:val="007913B5"/>
    <w:rsid w:val="007914A4"/>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583"/>
    <w:rsid w:val="007B28EA"/>
    <w:rsid w:val="007B3467"/>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6B88"/>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F73"/>
    <w:rsid w:val="00805DBD"/>
    <w:rsid w:val="00806756"/>
    <w:rsid w:val="00806966"/>
    <w:rsid w:val="00806E6A"/>
    <w:rsid w:val="00807715"/>
    <w:rsid w:val="00811199"/>
    <w:rsid w:val="00811DC7"/>
    <w:rsid w:val="008132E0"/>
    <w:rsid w:val="00813F77"/>
    <w:rsid w:val="008224EC"/>
    <w:rsid w:val="0082310B"/>
    <w:rsid w:val="00824263"/>
    <w:rsid w:val="00825EF8"/>
    <w:rsid w:val="00826D5F"/>
    <w:rsid w:val="00826F29"/>
    <w:rsid w:val="00827576"/>
    <w:rsid w:val="00830AD5"/>
    <w:rsid w:val="00832155"/>
    <w:rsid w:val="00833259"/>
    <w:rsid w:val="0083400D"/>
    <w:rsid w:val="00835CED"/>
    <w:rsid w:val="0083721F"/>
    <w:rsid w:val="00840461"/>
    <w:rsid w:val="0084060F"/>
    <w:rsid w:val="008408EA"/>
    <w:rsid w:val="008412FE"/>
    <w:rsid w:val="00841C8C"/>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57838"/>
    <w:rsid w:val="00860218"/>
    <w:rsid w:val="00860267"/>
    <w:rsid w:val="00860EE0"/>
    <w:rsid w:val="0086202D"/>
    <w:rsid w:val="00863899"/>
    <w:rsid w:val="008639A2"/>
    <w:rsid w:val="008651C0"/>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1873"/>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4246"/>
    <w:rsid w:val="008D6D98"/>
    <w:rsid w:val="008D7A86"/>
    <w:rsid w:val="008D7F6B"/>
    <w:rsid w:val="008E0BD0"/>
    <w:rsid w:val="008E1B21"/>
    <w:rsid w:val="008E22AD"/>
    <w:rsid w:val="008E2EB5"/>
    <w:rsid w:val="008E3952"/>
    <w:rsid w:val="008E3CB5"/>
    <w:rsid w:val="008E4873"/>
    <w:rsid w:val="008E5613"/>
    <w:rsid w:val="008E58D4"/>
    <w:rsid w:val="008E5AB5"/>
    <w:rsid w:val="008F0777"/>
    <w:rsid w:val="008F3E9F"/>
    <w:rsid w:val="008F5B84"/>
    <w:rsid w:val="008F600F"/>
    <w:rsid w:val="008F6A56"/>
    <w:rsid w:val="00901EE5"/>
    <w:rsid w:val="00901F2B"/>
    <w:rsid w:val="00903E57"/>
    <w:rsid w:val="0090472F"/>
    <w:rsid w:val="0090647A"/>
    <w:rsid w:val="009067A8"/>
    <w:rsid w:val="009071FC"/>
    <w:rsid w:val="0091153A"/>
    <w:rsid w:val="00911A43"/>
    <w:rsid w:val="009127D5"/>
    <w:rsid w:val="00914C80"/>
    <w:rsid w:val="00917931"/>
    <w:rsid w:val="00917D4D"/>
    <w:rsid w:val="00921BB9"/>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4D20"/>
    <w:rsid w:val="00955A9B"/>
    <w:rsid w:val="009603F7"/>
    <w:rsid w:val="00960C4C"/>
    <w:rsid w:val="00961ABE"/>
    <w:rsid w:val="009621E2"/>
    <w:rsid w:val="009630C3"/>
    <w:rsid w:val="00964527"/>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3F0E"/>
    <w:rsid w:val="009847E8"/>
    <w:rsid w:val="00985B91"/>
    <w:rsid w:val="00985EA9"/>
    <w:rsid w:val="0098744E"/>
    <w:rsid w:val="00987885"/>
    <w:rsid w:val="00990206"/>
    <w:rsid w:val="00990DDA"/>
    <w:rsid w:val="00991985"/>
    <w:rsid w:val="00993A11"/>
    <w:rsid w:val="00995AFD"/>
    <w:rsid w:val="00996DDB"/>
    <w:rsid w:val="009A0F5B"/>
    <w:rsid w:val="009A230D"/>
    <w:rsid w:val="009A43E8"/>
    <w:rsid w:val="009A592C"/>
    <w:rsid w:val="009A62D1"/>
    <w:rsid w:val="009A7294"/>
    <w:rsid w:val="009B305D"/>
    <w:rsid w:val="009B3376"/>
    <w:rsid w:val="009B4134"/>
    <w:rsid w:val="009B5134"/>
    <w:rsid w:val="009B5B61"/>
    <w:rsid w:val="009C0859"/>
    <w:rsid w:val="009C0A55"/>
    <w:rsid w:val="009C44B2"/>
    <w:rsid w:val="009C4526"/>
    <w:rsid w:val="009C5179"/>
    <w:rsid w:val="009C56E7"/>
    <w:rsid w:val="009C57F9"/>
    <w:rsid w:val="009C5A18"/>
    <w:rsid w:val="009C6261"/>
    <w:rsid w:val="009C6AD5"/>
    <w:rsid w:val="009C7E4F"/>
    <w:rsid w:val="009D3309"/>
    <w:rsid w:val="009D7997"/>
    <w:rsid w:val="009D7D13"/>
    <w:rsid w:val="009E05C7"/>
    <w:rsid w:val="009E1514"/>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63F"/>
    <w:rsid w:val="00A51E82"/>
    <w:rsid w:val="00A5248E"/>
    <w:rsid w:val="00A539A4"/>
    <w:rsid w:val="00A539E9"/>
    <w:rsid w:val="00A5433D"/>
    <w:rsid w:val="00A545B1"/>
    <w:rsid w:val="00A55525"/>
    <w:rsid w:val="00A56F8F"/>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A51"/>
    <w:rsid w:val="00A75C27"/>
    <w:rsid w:val="00A7629C"/>
    <w:rsid w:val="00A76C04"/>
    <w:rsid w:val="00A802DF"/>
    <w:rsid w:val="00A82E0E"/>
    <w:rsid w:val="00A834BE"/>
    <w:rsid w:val="00A8351E"/>
    <w:rsid w:val="00A909BC"/>
    <w:rsid w:val="00A929B8"/>
    <w:rsid w:val="00A9335E"/>
    <w:rsid w:val="00A946A2"/>
    <w:rsid w:val="00A9531F"/>
    <w:rsid w:val="00A956A9"/>
    <w:rsid w:val="00A96F59"/>
    <w:rsid w:val="00AA003F"/>
    <w:rsid w:val="00AA094E"/>
    <w:rsid w:val="00AA533D"/>
    <w:rsid w:val="00AA60A2"/>
    <w:rsid w:val="00AA68D6"/>
    <w:rsid w:val="00AB06B6"/>
    <w:rsid w:val="00AB0A10"/>
    <w:rsid w:val="00AB19BC"/>
    <w:rsid w:val="00AB286E"/>
    <w:rsid w:val="00AB2D8E"/>
    <w:rsid w:val="00AB35BD"/>
    <w:rsid w:val="00AB3A8A"/>
    <w:rsid w:val="00AB3D26"/>
    <w:rsid w:val="00AB4CAA"/>
    <w:rsid w:val="00AB6591"/>
    <w:rsid w:val="00AB669A"/>
    <w:rsid w:val="00AB6833"/>
    <w:rsid w:val="00AB6A5D"/>
    <w:rsid w:val="00AB7915"/>
    <w:rsid w:val="00AC2392"/>
    <w:rsid w:val="00AC3433"/>
    <w:rsid w:val="00AC40C6"/>
    <w:rsid w:val="00AC676F"/>
    <w:rsid w:val="00AC6E7D"/>
    <w:rsid w:val="00AC7855"/>
    <w:rsid w:val="00AD0599"/>
    <w:rsid w:val="00AD071F"/>
    <w:rsid w:val="00AD16DB"/>
    <w:rsid w:val="00AD2EC4"/>
    <w:rsid w:val="00AD57FB"/>
    <w:rsid w:val="00AD6214"/>
    <w:rsid w:val="00AD6F72"/>
    <w:rsid w:val="00AE03C9"/>
    <w:rsid w:val="00AE2443"/>
    <w:rsid w:val="00AE2771"/>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5F9C"/>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C4E"/>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1FA1"/>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87FDD"/>
    <w:rsid w:val="00B9011B"/>
    <w:rsid w:val="00B903EE"/>
    <w:rsid w:val="00B90A91"/>
    <w:rsid w:val="00B91B2F"/>
    <w:rsid w:val="00B91D6E"/>
    <w:rsid w:val="00B92958"/>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256E"/>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6F3"/>
    <w:rsid w:val="00BD4FCD"/>
    <w:rsid w:val="00BD55B3"/>
    <w:rsid w:val="00BD677F"/>
    <w:rsid w:val="00BD7FF5"/>
    <w:rsid w:val="00BE09D3"/>
    <w:rsid w:val="00BE0EEA"/>
    <w:rsid w:val="00BE1119"/>
    <w:rsid w:val="00BE39B7"/>
    <w:rsid w:val="00BE4867"/>
    <w:rsid w:val="00BE5274"/>
    <w:rsid w:val="00BF09FF"/>
    <w:rsid w:val="00BF12DE"/>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271FD"/>
    <w:rsid w:val="00C308D7"/>
    <w:rsid w:val="00C30B97"/>
    <w:rsid w:val="00C31981"/>
    <w:rsid w:val="00C31F16"/>
    <w:rsid w:val="00C33A80"/>
    <w:rsid w:val="00C3510D"/>
    <w:rsid w:val="00C364AB"/>
    <w:rsid w:val="00C37636"/>
    <w:rsid w:val="00C37C1B"/>
    <w:rsid w:val="00C37D63"/>
    <w:rsid w:val="00C41084"/>
    <w:rsid w:val="00C428D2"/>
    <w:rsid w:val="00C43AD6"/>
    <w:rsid w:val="00C45747"/>
    <w:rsid w:val="00C5231E"/>
    <w:rsid w:val="00C52D87"/>
    <w:rsid w:val="00C52DBF"/>
    <w:rsid w:val="00C55D2C"/>
    <w:rsid w:val="00C56428"/>
    <w:rsid w:val="00C56738"/>
    <w:rsid w:val="00C567BF"/>
    <w:rsid w:val="00C56961"/>
    <w:rsid w:val="00C61B08"/>
    <w:rsid w:val="00C633CF"/>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4B57"/>
    <w:rsid w:val="00C9528D"/>
    <w:rsid w:val="00C96353"/>
    <w:rsid w:val="00C970DC"/>
    <w:rsid w:val="00C972F3"/>
    <w:rsid w:val="00C9738C"/>
    <w:rsid w:val="00C97B3C"/>
    <w:rsid w:val="00C97F9B"/>
    <w:rsid w:val="00CA0C5A"/>
    <w:rsid w:val="00CA0FB1"/>
    <w:rsid w:val="00CA22A3"/>
    <w:rsid w:val="00CA54E0"/>
    <w:rsid w:val="00CA5CC6"/>
    <w:rsid w:val="00CB253F"/>
    <w:rsid w:val="00CB2D98"/>
    <w:rsid w:val="00CB307C"/>
    <w:rsid w:val="00CB7A6B"/>
    <w:rsid w:val="00CC2FFE"/>
    <w:rsid w:val="00CC4468"/>
    <w:rsid w:val="00CD0933"/>
    <w:rsid w:val="00CD1B40"/>
    <w:rsid w:val="00CD2545"/>
    <w:rsid w:val="00CD3E17"/>
    <w:rsid w:val="00CD4CD9"/>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4F5A"/>
    <w:rsid w:val="00D06F34"/>
    <w:rsid w:val="00D117FD"/>
    <w:rsid w:val="00D121A1"/>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37027"/>
    <w:rsid w:val="00D405C7"/>
    <w:rsid w:val="00D40614"/>
    <w:rsid w:val="00D41BCB"/>
    <w:rsid w:val="00D41F67"/>
    <w:rsid w:val="00D42867"/>
    <w:rsid w:val="00D429A3"/>
    <w:rsid w:val="00D445D6"/>
    <w:rsid w:val="00D44FCB"/>
    <w:rsid w:val="00D4514D"/>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0749"/>
    <w:rsid w:val="00D72883"/>
    <w:rsid w:val="00D73689"/>
    <w:rsid w:val="00D74C15"/>
    <w:rsid w:val="00D74C98"/>
    <w:rsid w:val="00D803CE"/>
    <w:rsid w:val="00D80BF5"/>
    <w:rsid w:val="00D81ADE"/>
    <w:rsid w:val="00D8327A"/>
    <w:rsid w:val="00D848D6"/>
    <w:rsid w:val="00D857A1"/>
    <w:rsid w:val="00D8766A"/>
    <w:rsid w:val="00D909C5"/>
    <w:rsid w:val="00D9591F"/>
    <w:rsid w:val="00D97FDB"/>
    <w:rsid w:val="00DA18A7"/>
    <w:rsid w:val="00DA191A"/>
    <w:rsid w:val="00DA1F58"/>
    <w:rsid w:val="00DA2172"/>
    <w:rsid w:val="00DA27A3"/>
    <w:rsid w:val="00DA289F"/>
    <w:rsid w:val="00DA44C5"/>
    <w:rsid w:val="00DA5425"/>
    <w:rsid w:val="00DA54B6"/>
    <w:rsid w:val="00DA6204"/>
    <w:rsid w:val="00DB2FE1"/>
    <w:rsid w:val="00DB3AC1"/>
    <w:rsid w:val="00DB46A4"/>
    <w:rsid w:val="00DB71E7"/>
    <w:rsid w:val="00DC4F1D"/>
    <w:rsid w:val="00DC5179"/>
    <w:rsid w:val="00DC52B0"/>
    <w:rsid w:val="00DC6DD4"/>
    <w:rsid w:val="00DC6F92"/>
    <w:rsid w:val="00DC7E16"/>
    <w:rsid w:val="00DD170D"/>
    <w:rsid w:val="00DD3EA9"/>
    <w:rsid w:val="00DE0082"/>
    <w:rsid w:val="00DE1323"/>
    <w:rsid w:val="00DE67B7"/>
    <w:rsid w:val="00DE728B"/>
    <w:rsid w:val="00DE734C"/>
    <w:rsid w:val="00DE7F6C"/>
    <w:rsid w:val="00DF005C"/>
    <w:rsid w:val="00DF0762"/>
    <w:rsid w:val="00DF135B"/>
    <w:rsid w:val="00DF1EA7"/>
    <w:rsid w:val="00DF1FB5"/>
    <w:rsid w:val="00DF29B4"/>
    <w:rsid w:val="00DF3D99"/>
    <w:rsid w:val="00DF4290"/>
    <w:rsid w:val="00DF5402"/>
    <w:rsid w:val="00DF7EF0"/>
    <w:rsid w:val="00E00405"/>
    <w:rsid w:val="00E012D8"/>
    <w:rsid w:val="00E01798"/>
    <w:rsid w:val="00E01D98"/>
    <w:rsid w:val="00E01E13"/>
    <w:rsid w:val="00E04F3C"/>
    <w:rsid w:val="00E06A09"/>
    <w:rsid w:val="00E070D2"/>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57F7B"/>
    <w:rsid w:val="00E604C5"/>
    <w:rsid w:val="00E60E6A"/>
    <w:rsid w:val="00E624B0"/>
    <w:rsid w:val="00E62AD4"/>
    <w:rsid w:val="00E62E07"/>
    <w:rsid w:val="00E62FBC"/>
    <w:rsid w:val="00E65413"/>
    <w:rsid w:val="00E65967"/>
    <w:rsid w:val="00E65A10"/>
    <w:rsid w:val="00E6710A"/>
    <w:rsid w:val="00E714D0"/>
    <w:rsid w:val="00E82159"/>
    <w:rsid w:val="00E83B43"/>
    <w:rsid w:val="00E8477D"/>
    <w:rsid w:val="00E85BC9"/>
    <w:rsid w:val="00E8665B"/>
    <w:rsid w:val="00E86F93"/>
    <w:rsid w:val="00E87AD2"/>
    <w:rsid w:val="00E9033A"/>
    <w:rsid w:val="00E91322"/>
    <w:rsid w:val="00E91AD3"/>
    <w:rsid w:val="00E93257"/>
    <w:rsid w:val="00E96131"/>
    <w:rsid w:val="00EA0D39"/>
    <w:rsid w:val="00EA12A7"/>
    <w:rsid w:val="00EA12F5"/>
    <w:rsid w:val="00EA3278"/>
    <w:rsid w:val="00EA3642"/>
    <w:rsid w:val="00EA402B"/>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099F"/>
    <w:rsid w:val="00EC1BC6"/>
    <w:rsid w:val="00EC2822"/>
    <w:rsid w:val="00EC2BDF"/>
    <w:rsid w:val="00EC33AF"/>
    <w:rsid w:val="00EC5EAE"/>
    <w:rsid w:val="00ED1CE3"/>
    <w:rsid w:val="00ED5249"/>
    <w:rsid w:val="00ED7EAC"/>
    <w:rsid w:val="00EE1265"/>
    <w:rsid w:val="00EE15F9"/>
    <w:rsid w:val="00EE2166"/>
    <w:rsid w:val="00EE27C5"/>
    <w:rsid w:val="00EE2CD6"/>
    <w:rsid w:val="00EE52B9"/>
    <w:rsid w:val="00EE5BC1"/>
    <w:rsid w:val="00EE5E08"/>
    <w:rsid w:val="00EF0442"/>
    <w:rsid w:val="00EF5E75"/>
    <w:rsid w:val="00EF652C"/>
    <w:rsid w:val="00EF656F"/>
    <w:rsid w:val="00F011AC"/>
    <w:rsid w:val="00F033B4"/>
    <w:rsid w:val="00F04367"/>
    <w:rsid w:val="00F04618"/>
    <w:rsid w:val="00F04D02"/>
    <w:rsid w:val="00F11A7E"/>
    <w:rsid w:val="00F123F2"/>
    <w:rsid w:val="00F1590C"/>
    <w:rsid w:val="00F16B95"/>
    <w:rsid w:val="00F2021D"/>
    <w:rsid w:val="00F227E8"/>
    <w:rsid w:val="00F22A30"/>
    <w:rsid w:val="00F246B0"/>
    <w:rsid w:val="00F25849"/>
    <w:rsid w:val="00F25E1A"/>
    <w:rsid w:val="00F26C9C"/>
    <w:rsid w:val="00F27EDC"/>
    <w:rsid w:val="00F31EA8"/>
    <w:rsid w:val="00F33061"/>
    <w:rsid w:val="00F33A82"/>
    <w:rsid w:val="00F33A9D"/>
    <w:rsid w:val="00F341FA"/>
    <w:rsid w:val="00F377C9"/>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2CB3"/>
    <w:rsid w:val="00F63069"/>
    <w:rsid w:val="00F64676"/>
    <w:rsid w:val="00F64DF3"/>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5F6E"/>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A789E"/>
    <w:rsid w:val="00FB0E7E"/>
    <w:rsid w:val="00FB20E4"/>
    <w:rsid w:val="00FB3223"/>
    <w:rsid w:val="00FB3D2F"/>
    <w:rsid w:val="00FB3E6C"/>
    <w:rsid w:val="00FC0068"/>
    <w:rsid w:val="00FC06F3"/>
    <w:rsid w:val="00FC1EDF"/>
    <w:rsid w:val="00FC2ED0"/>
    <w:rsid w:val="00FC3F91"/>
    <w:rsid w:val="00FC48E3"/>
    <w:rsid w:val="00FC498C"/>
    <w:rsid w:val="00FC5E66"/>
    <w:rsid w:val="00FD2D8D"/>
    <w:rsid w:val="00FD325D"/>
    <w:rsid w:val="00FD355B"/>
    <w:rsid w:val="00FD3628"/>
    <w:rsid w:val="00FD4003"/>
    <w:rsid w:val="00FD4E3A"/>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642E50"/>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4E"/>
    <w:pPr>
      <w:spacing w:after="240"/>
    </w:pPr>
    <w:rPr>
      <w:rFonts w:ascii="Arial" w:hAnsi="Arial"/>
      <w:sz w:val="22"/>
      <w:szCs w:val="22"/>
    </w:rPr>
  </w:style>
  <w:style w:type="paragraph" w:styleId="Heading1">
    <w:name w:val="heading 1"/>
    <w:basedOn w:val="Normal"/>
    <w:next w:val="Normal"/>
    <w:qFormat/>
    <w:rsid w:val="00AA094E"/>
    <w:pPr>
      <w:keepNext/>
      <w:spacing w:before="240" w:line="480" w:lineRule="exact"/>
      <w:jc w:val="center"/>
      <w:outlineLvl w:val="0"/>
    </w:pPr>
    <w:rPr>
      <w:rFonts w:cs="Arial"/>
      <w:b/>
      <w:bCs/>
      <w:kern w:val="32"/>
      <w:sz w:val="48"/>
      <w:szCs w:val="32"/>
    </w:rPr>
  </w:style>
  <w:style w:type="paragraph" w:styleId="Heading2">
    <w:name w:val="heading 2"/>
    <w:basedOn w:val="Normal"/>
    <w:next w:val="Normal"/>
    <w:link w:val="Heading2Char"/>
    <w:qFormat/>
    <w:rsid w:val="00AA094E"/>
    <w:pPr>
      <w:spacing w:before="480"/>
      <w:outlineLvl w:val="1"/>
    </w:pPr>
    <w:rPr>
      <w:rFonts w:cs="Arial"/>
      <w:b/>
      <w:sz w:val="24"/>
    </w:rPr>
  </w:style>
  <w:style w:type="paragraph" w:styleId="Heading3">
    <w:name w:val="heading 3"/>
    <w:basedOn w:val="Normal"/>
    <w:next w:val="Normal"/>
    <w:qFormat/>
    <w:rsid w:val="00AA094E"/>
    <w:pPr>
      <w:keepNext/>
      <w:spacing w:after="60"/>
      <w:outlineLvl w:val="2"/>
    </w:pPr>
    <w:rPr>
      <w:rFonts w:cs="Arial"/>
      <w:b/>
      <w:bCs/>
      <w:szCs w:val="26"/>
    </w:rPr>
  </w:style>
  <w:style w:type="paragraph" w:styleId="Heading4">
    <w:name w:val="heading 4"/>
    <w:basedOn w:val="Normal"/>
    <w:next w:val="Normal"/>
    <w:link w:val="Heading4Char"/>
    <w:qFormat/>
    <w:rsid w:val="00AA094E"/>
    <w:pPr>
      <w:keepNext/>
      <w:spacing w:before="240" w:after="60"/>
      <w:outlineLvl w:val="3"/>
    </w:pPr>
    <w:rPr>
      <w:rFonts w:ascii="Cambria" w:eastAsia="MS Mincho" w:hAnsi="Cambria" w:cstheme="majorBidi"/>
      <w:b/>
      <w:bCs/>
      <w:sz w:val="28"/>
      <w:szCs w:val="28"/>
    </w:rPr>
  </w:style>
  <w:style w:type="paragraph" w:styleId="Heading7">
    <w:name w:val="heading 7"/>
    <w:basedOn w:val="Normal"/>
    <w:next w:val="Normal"/>
    <w:link w:val="Heading7Char"/>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AA094E"/>
    <w:rPr>
      <w:rFonts w:ascii="Cambria" w:eastAsia="MS Mincho" w:hAnsi="Cambria" w:cstheme="majorBidi"/>
      <w:b/>
      <w:bCs/>
      <w:sz w:val="28"/>
      <w:szCs w:val="28"/>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Title">
    <w:name w:val="Title"/>
    <w:basedOn w:val="Heading1"/>
    <w:next w:val="Normal"/>
    <w:link w:val="TitleChar"/>
    <w:qFormat/>
    <w:rsid w:val="00AA094E"/>
  </w:style>
  <w:style w:type="character" w:customStyle="1" w:styleId="TitleChar">
    <w:name w:val="Title Char"/>
    <w:basedOn w:val="DefaultParagraphFont"/>
    <w:link w:val="Title"/>
    <w:rsid w:val="00AA094E"/>
    <w:rPr>
      <w:rFonts w:ascii="Arial" w:hAnsi="Arial" w:cs="Arial"/>
      <w:b/>
      <w:bCs/>
      <w:kern w:val="32"/>
      <w:sz w:val="48"/>
      <w:szCs w:val="32"/>
    </w:rPr>
  </w:style>
  <w:style w:type="character" w:styleId="Strong">
    <w:name w:val="Strong"/>
    <w:qFormat/>
    <w:rsid w:val="00AA094E"/>
    <w:rPr>
      <w:b/>
      <w:szCs w:val="22"/>
    </w:rPr>
  </w:style>
  <w:style w:type="paragraph" w:styleId="Subtitle">
    <w:name w:val="Subtitle"/>
    <w:basedOn w:val="Normal"/>
    <w:next w:val="Normal"/>
    <w:link w:val="SubtitleChar"/>
    <w:qFormat/>
    <w:rsid w:val="00AA094E"/>
    <w:pPr>
      <w:pBdr>
        <w:bottom w:val="single" w:sz="4" w:space="1" w:color="auto"/>
      </w:pBdr>
      <w:spacing w:before="240"/>
      <w:jc w:val="center"/>
    </w:pPr>
    <w:rPr>
      <w:sz w:val="28"/>
      <w:szCs w:val="28"/>
    </w:rPr>
  </w:style>
  <w:style w:type="character" w:customStyle="1" w:styleId="SubtitleChar">
    <w:name w:val="Subtitle Char"/>
    <w:basedOn w:val="DefaultParagraphFont"/>
    <w:link w:val="Subtitle"/>
    <w:rsid w:val="00AA094E"/>
    <w:rPr>
      <w:rFonts w:ascii="Arial" w:hAnsi="Arial"/>
      <w:sz w:val="28"/>
      <w:szCs w:val="28"/>
    </w:rPr>
  </w:style>
  <w:style w:type="paragraph" w:styleId="ListParagraph">
    <w:name w:val="List Paragraph"/>
    <w:basedOn w:val="Normal"/>
    <w:uiPriority w:val="34"/>
    <w:qFormat/>
    <w:rsid w:val="00AA094E"/>
    <w:pPr>
      <w:numPr>
        <w:numId w:val="1"/>
      </w:numPr>
      <w:spacing w:after="160" w:line="259" w:lineRule="auto"/>
      <w:contextualSpacing/>
      <w:jc w:val="both"/>
    </w:pPr>
    <w:rPr>
      <w:rFonts w:eastAsia="Calibri" w:cs="Arial"/>
      <w:lang w:eastAsia="en-US"/>
    </w:rPr>
  </w:style>
  <w:style w:type="character" w:styleId="IntenseEmphasis">
    <w:name w:val="Intense Emphasis"/>
    <w:uiPriority w:val="66"/>
    <w:qFormat/>
    <w:rsid w:val="00AA094E"/>
    <w:rPr>
      <w:sz w:val="12"/>
    </w:rPr>
  </w:style>
  <w:style w:type="character" w:styleId="IntenseReference">
    <w:name w:val="Intense Reference"/>
    <w:basedOn w:val="DefaultParagraphFont"/>
    <w:uiPriority w:val="68"/>
    <w:rsid w:val="009A7294"/>
  </w:style>
  <w:style w:type="paragraph" w:styleId="TOCHeading">
    <w:name w:val="TOC Heading"/>
    <w:basedOn w:val="Heading1"/>
    <w:next w:val="Normal"/>
    <w:uiPriority w:val="71"/>
    <w:semiHidden/>
    <w:unhideWhenUsed/>
    <w:qFormat/>
    <w:rsid w:val="00AA094E"/>
    <w:pPr>
      <w:keepLines/>
      <w:spacing w:after="0" w:line="240"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styleId="Hyperlink">
    <w:name w:val="Hyperlink"/>
    <w:rsid w:val="00954D20"/>
    <w:rPr>
      <w:color w:val="0000FF"/>
      <w:u w:val="single"/>
    </w:rPr>
  </w:style>
  <w:style w:type="character" w:styleId="CommentReference">
    <w:name w:val="annotation reference"/>
    <w:rsid w:val="00954D20"/>
    <w:rPr>
      <w:sz w:val="16"/>
      <w:szCs w:val="16"/>
    </w:rPr>
  </w:style>
  <w:style w:type="character" w:styleId="FollowedHyperlink">
    <w:name w:val="FollowedHyperlink"/>
    <w:basedOn w:val="DefaultParagraphFont"/>
    <w:rsid w:val="00954D20"/>
    <w:rPr>
      <w:color w:val="800080" w:themeColor="followedHyperlink"/>
      <w:u w:val="single"/>
    </w:rPr>
  </w:style>
  <w:style w:type="character" w:customStyle="1" w:styleId="FooterChar">
    <w:name w:val="Footer Char"/>
    <w:basedOn w:val="DefaultParagraphFont"/>
    <w:link w:val="Footer"/>
    <w:uiPriority w:val="99"/>
    <w:rsid w:val="009C4526"/>
    <w:rPr>
      <w:rFonts w:ascii="Arial" w:hAnsi="Arial"/>
      <w:sz w:val="22"/>
      <w:szCs w:val="22"/>
    </w:rPr>
  </w:style>
  <w:style w:type="character" w:customStyle="1" w:styleId="UnresolvedMention1">
    <w:name w:val="Unresolved Mention1"/>
    <w:basedOn w:val="DefaultParagraphFont"/>
    <w:uiPriority w:val="99"/>
    <w:semiHidden/>
    <w:unhideWhenUsed/>
    <w:rsid w:val="003D627E"/>
    <w:rPr>
      <w:color w:val="605E5C"/>
      <w:shd w:val="clear" w:color="auto" w:fill="E1DFDD"/>
    </w:rPr>
  </w:style>
  <w:style w:type="paragraph" w:styleId="CommentText">
    <w:name w:val="annotation text"/>
    <w:basedOn w:val="Normal"/>
    <w:link w:val="CommentTextChar"/>
    <w:semiHidden/>
    <w:unhideWhenUsed/>
    <w:rsid w:val="00BB256E"/>
    <w:rPr>
      <w:sz w:val="20"/>
      <w:szCs w:val="20"/>
    </w:rPr>
  </w:style>
  <w:style w:type="character" w:customStyle="1" w:styleId="CommentTextChar">
    <w:name w:val="Comment Text Char"/>
    <w:basedOn w:val="DefaultParagraphFont"/>
    <w:link w:val="CommentText"/>
    <w:semiHidden/>
    <w:rsid w:val="00BB256E"/>
    <w:rPr>
      <w:rFonts w:ascii="Arial" w:hAnsi="Arial"/>
    </w:rPr>
  </w:style>
  <w:style w:type="paragraph" w:styleId="CommentSubject">
    <w:name w:val="annotation subject"/>
    <w:basedOn w:val="CommentText"/>
    <w:next w:val="CommentText"/>
    <w:link w:val="CommentSubjectChar"/>
    <w:semiHidden/>
    <w:unhideWhenUsed/>
    <w:rsid w:val="00BB256E"/>
    <w:rPr>
      <w:b/>
      <w:bCs/>
    </w:rPr>
  </w:style>
  <w:style w:type="character" w:customStyle="1" w:styleId="CommentSubjectChar">
    <w:name w:val="Comment Subject Char"/>
    <w:basedOn w:val="CommentTextChar"/>
    <w:link w:val="CommentSubject"/>
    <w:semiHidden/>
    <w:rsid w:val="00BB256E"/>
    <w:rPr>
      <w:rFonts w:ascii="Arial" w:hAnsi="Arial"/>
      <w:b/>
      <w:bCs/>
    </w:rPr>
  </w:style>
  <w:style w:type="paragraph" w:styleId="Revision">
    <w:name w:val="Revision"/>
    <w:hidden/>
    <w:uiPriority w:val="71"/>
    <w:semiHidden/>
    <w:rsid w:val="00AC40C6"/>
    <w:rPr>
      <w:rFonts w:ascii="Arial" w:hAnsi="Arial"/>
      <w:sz w:val="22"/>
      <w:szCs w:val="22"/>
    </w:rPr>
  </w:style>
  <w:style w:type="paragraph" w:styleId="NormalWeb">
    <w:name w:val="Normal (Web)"/>
    <w:basedOn w:val="Normal"/>
    <w:uiPriority w:val="99"/>
    <w:unhideWhenUsed/>
    <w:rsid w:val="00921BB9"/>
    <w:pPr>
      <w:spacing w:before="120"/>
    </w:pPr>
    <w:rPr>
      <w:rFonts w:ascii="Times New Roman" w:hAnsi="Times New Roman"/>
      <w:sz w:val="24"/>
      <w:szCs w:val="24"/>
    </w:rPr>
  </w:style>
  <w:style w:type="paragraph" w:customStyle="1" w:styleId="Default">
    <w:name w:val="Default"/>
    <w:rsid w:val="00921BB9"/>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921BB9"/>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 1"/>
    <w:basedOn w:val="ListParagraph"/>
    <w:link w:val="Bullets1Char"/>
    <w:qFormat/>
    <w:rsid w:val="00E82159"/>
    <w:pPr>
      <w:numPr>
        <w:numId w:val="11"/>
      </w:numPr>
      <w:spacing w:after="120" w:line="264" w:lineRule="auto"/>
      <w:ind w:left="397" w:hanging="397"/>
      <w:jc w:val="left"/>
    </w:pPr>
    <w:rPr>
      <w:rFonts w:eastAsiaTheme="majorEastAsia" w:cstheme="minorBidi"/>
      <w:szCs w:val="21"/>
    </w:rPr>
  </w:style>
  <w:style w:type="character" w:customStyle="1" w:styleId="Bullets1Char">
    <w:name w:val="Bullets 1 Char"/>
    <w:basedOn w:val="DefaultParagraphFont"/>
    <w:link w:val="Bullets1"/>
    <w:rsid w:val="00E82159"/>
    <w:rPr>
      <w:rFonts w:ascii="Arial" w:eastAsiaTheme="majorEastAsia" w:hAnsi="Arial" w:cstheme="minorBidi"/>
      <w:sz w:val="22"/>
      <w:szCs w:val="21"/>
      <w:lang w:eastAsia="en-US"/>
    </w:rPr>
  </w:style>
  <w:style w:type="paragraph" w:customStyle="1" w:styleId="Bullets2">
    <w:name w:val="Bullets 2"/>
    <w:basedOn w:val="Bullets1"/>
    <w:qFormat/>
    <w:rsid w:val="00E82159"/>
    <w:pPr>
      <w:numPr>
        <w:ilvl w:val="1"/>
      </w:numPr>
      <w:tabs>
        <w:tab w:val="num" w:pos="360"/>
      </w:tabs>
      <w:ind w:left="1440"/>
    </w:pPr>
  </w:style>
  <w:style w:type="paragraph" w:customStyle="1" w:styleId="Numberedlist2">
    <w:name w:val="Numbered list 2"/>
    <w:basedOn w:val="Normal"/>
    <w:link w:val="Numberedlist2Char"/>
    <w:qFormat/>
    <w:rsid w:val="00E82159"/>
    <w:pPr>
      <w:keepNext/>
      <w:keepLines/>
      <w:numPr>
        <w:ilvl w:val="1"/>
        <w:numId w:val="12"/>
      </w:numPr>
      <w:spacing w:before="80" w:after="120" w:line="264" w:lineRule="auto"/>
      <w:contextualSpacing/>
      <w:outlineLvl w:val="2"/>
    </w:pPr>
    <w:rPr>
      <w:rFonts w:eastAsiaTheme="majorEastAsia" w:cstheme="minorBidi"/>
      <w:sz w:val="20"/>
      <w:szCs w:val="21"/>
      <w:lang w:eastAsia="en-US"/>
    </w:rPr>
  </w:style>
  <w:style w:type="character" w:customStyle="1" w:styleId="Numberedlist2Char">
    <w:name w:val="Numbered list 2 Char"/>
    <w:basedOn w:val="DefaultParagraphFont"/>
    <w:link w:val="Numberedlist2"/>
    <w:rsid w:val="00E82159"/>
    <w:rPr>
      <w:rFonts w:ascii="Arial" w:eastAsiaTheme="majorEastAsia" w:hAnsi="Arial" w:cstheme="minorBidi"/>
      <w:szCs w:val="21"/>
      <w:lang w:eastAsia="en-US"/>
    </w:rPr>
  </w:style>
  <w:style w:type="paragraph" w:customStyle="1" w:styleId="DOCUMENTTITLE">
    <w:name w:val="DOCUMENT TITLE"/>
    <w:basedOn w:val="Normal"/>
    <w:rsid w:val="005B5F19"/>
    <w:pPr>
      <w:spacing w:after="60"/>
    </w:pPr>
    <w:rPr>
      <w:rFonts w:ascii="Arial Black" w:hAnsi="Arial Black"/>
      <w:b/>
      <w:noProof/>
      <w:sz w:val="34"/>
      <w:szCs w:val="34"/>
    </w:rPr>
  </w:style>
  <w:style w:type="paragraph" w:customStyle="1" w:styleId="Headingbar">
    <w:name w:val="Heading bar"/>
    <w:basedOn w:val="Heading1"/>
    <w:qFormat/>
    <w:rsid w:val="005B5F19"/>
    <w:pPr>
      <w:pBdr>
        <w:top w:val="single" w:sz="4" w:space="1" w:color="auto"/>
        <w:bottom w:val="single" w:sz="4" w:space="1" w:color="auto"/>
      </w:pBdr>
      <w:spacing w:before="200" w:after="200" w:line="240" w:lineRule="auto"/>
    </w:pPr>
    <w:rPr>
      <w:iCs/>
      <w:color w:val="404040" w:themeColor="text1" w:themeTint="BF"/>
      <w:kern w:val="0"/>
      <w:sz w:val="28"/>
      <w:szCs w:val="28"/>
      <w:lang w:eastAsia="en-US"/>
    </w:rPr>
  </w:style>
  <w:style w:type="character" w:customStyle="1" w:styleId="Heading2Char">
    <w:name w:val="Heading 2 Char"/>
    <w:link w:val="Heading2"/>
    <w:rsid w:val="005B5F19"/>
    <w:rPr>
      <w:rFonts w:ascii="Arial" w:hAnsi="Arial" w:cs="Arial"/>
      <w:b/>
      <w:sz w:val="24"/>
      <w:szCs w:val="22"/>
    </w:rPr>
  </w:style>
  <w:style w:type="paragraph" w:styleId="FootnoteText">
    <w:name w:val="footnote text"/>
    <w:basedOn w:val="Normal"/>
    <w:link w:val="FootnoteTextChar"/>
    <w:rsid w:val="00686CE2"/>
    <w:pPr>
      <w:spacing w:before="60" w:after="0" w:line="220" w:lineRule="exact"/>
      <w:ind w:left="924" w:hanging="357"/>
    </w:pPr>
    <w:rPr>
      <w:rFonts w:ascii="Calibri" w:eastAsia="Calibri" w:hAnsi="Calibri"/>
      <w:sz w:val="16"/>
      <w:lang w:eastAsia="en-US"/>
    </w:rPr>
  </w:style>
  <w:style w:type="character" w:customStyle="1" w:styleId="FootnoteTextChar">
    <w:name w:val="Footnote Text Char"/>
    <w:basedOn w:val="DefaultParagraphFont"/>
    <w:link w:val="FootnoteText"/>
    <w:rsid w:val="00686CE2"/>
    <w:rPr>
      <w:rFonts w:ascii="Calibri" w:eastAsia="Calibri" w:hAnsi="Calibri"/>
      <w:sz w:val="16"/>
      <w:szCs w:val="22"/>
      <w:lang w:eastAsia="en-US"/>
    </w:rPr>
  </w:style>
  <w:style w:type="character" w:styleId="FootnoteReference">
    <w:name w:val="footnote reference"/>
    <w:uiPriority w:val="99"/>
    <w:rsid w:val="00686CE2"/>
    <w:rPr>
      <w:vertAlign w:val="superscript"/>
    </w:rPr>
  </w:style>
  <w:style w:type="paragraph" w:customStyle="1" w:styleId="Normal1stpara">
    <w:name w:val="Normal 1st para"/>
    <w:basedOn w:val="Normal"/>
    <w:qFormat/>
    <w:rsid w:val="00EE27C5"/>
    <w:pPr>
      <w:spacing w:before="60" w:after="0" w:line="260" w:lineRule="exact"/>
      <w:ind w:left="567"/>
    </w:pPr>
    <w:rPr>
      <w:rFonts w:ascii="Calibri" w:eastAsia="Calibri" w:hAnsi="Calibr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ttps://www.legislation.qld.gov.au/view/pdf/inforce/current/act-2001-069" TargetMode="External" Type="http://schemas.openxmlformats.org/officeDocument/2006/relationships/hyperlink"/>
<Relationship Id="rId12" Target="https://www.legislation.qld.gov.au/view/pdf/inforce/current/act-2001-069" TargetMode="External" Type="http://schemas.openxmlformats.org/officeDocument/2006/relationships/hyperlink"/>
<Relationship Id="rId13" Target="mailto:CCCliaisonofficer@dsdsatsip.qld.gov.au" TargetMode="External" Type="http://schemas.openxmlformats.org/officeDocument/2006/relationships/hyperlink"/>
<Relationship Id="rId14" Target="https://www.ccc.qld.gov.au/publications/corruption-focus" TargetMode="External" Type="http://schemas.openxmlformats.org/officeDocument/2006/relationships/hyperlink"/>
<Relationship Id="rId15" Target="mailto:HRMailin@dsdsatsip.qld.gov.au" TargetMode="External" Type="http://schemas.openxmlformats.org/officeDocument/2006/relationships/hyperlink"/>
<Relationship Id="rId16" Target="header1.xml" Type="http://schemas.openxmlformats.org/officeDocument/2006/relationships/header"/>
<Relationship Id="rId17" Target="footer1.xml" Type="http://schemas.openxmlformats.org/officeDocument/2006/relationships/footer"/>
<Relationship Id="rId18" Target="header2.xml" Type="http://schemas.openxmlformats.org/officeDocument/2006/relationships/header"/>
<Relationship Id="rId19" Target="fontTable.xml" Type="http://schemas.openxmlformats.org/officeDocument/2006/relationships/fontTable"/>
<Relationship Id="rId2" Target="../customXml/item2.xml" Type="http://schemas.openxmlformats.org/officeDocument/2006/relationships/customXml"/>
<Relationship Id="rId20" Target="theme/theme1.xml" Type="http://schemas.openxmlformats.org/officeDocument/2006/relationships/theme"/>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bf93d0-8d4f-4246-b2f2-85249239d7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60BF0A6868C34AB0EEE571C706A390" ma:contentTypeVersion="17" ma:contentTypeDescription="Create a new document." ma:contentTypeScope="" ma:versionID="49d201226b1df3090d1ac71605416fa4">
  <xsd:schema xmlns:xsd="http://www.w3.org/2001/XMLSchema" xmlns:xs="http://www.w3.org/2001/XMLSchema" xmlns:p="http://schemas.microsoft.com/office/2006/metadata/properties" xmlns:ns3="04bf93d0-8d4f-4246-b2f2-85249239d7ff" xmlns:ns4="5c05306c-aa2e-464f-b49e-84f31cac171c" targetNamespace="http://schemas.microsoft.com/office/2006/metadata/properties" ma:root="true" ma:fieldsID="1fae3eb11de71abbdaf237980c79b8d9" ns3:_="" ns4:_="">
    <xsd:import namespace="04bf93d0-8d4f-4246-b2f2-85249239d7ff"/>
    <xsd:import namespace="5c05306c-aa2e-464f-b49e-84f31cac1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93d0-8d4f-4246-b2f2-85249239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5306c-aa2e-464f-b49e-84f31cac17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036F2-6CCE-4018-8FFE-E451D22A6095}">
  <ds:schemaRefs>
    <ds:schemaRef ds:uri="http://schemas.microsoft.com/office/2006/metadata/properties"/>
    <ds:schemaRef ds:uri="http://schemas.microsoft.com/office/2006/documentManagement/types"/>
    <ds:schemaRef ds:uri="04bf93d0-8d4f-4246-b2f2-85249239d7ff"/>
    <ds:schemaRef ds:uri="http://www.w3.org/XML/1998/namespace"/>
    <ds:schemaRef ds:uri="http://purl.org/dc/terms/"/>
    <ds:schemaRef ds:uri="5c05306c-aa2e-464f-b49e-84f31cac171c"/>
    <ds:schemaRef ds:uri="http://schemas.microsoft.com/office/infopath/2007/PartnerControls"/>
    <ds:schemaRef ds:uri="http://schemas.openxmlformats.org/package/2006/metadata/core-properties"/>
    <ds:schemaRef ds:uri="http://purl.org/dc/elements/1.1/"/>
    <ds:schemaRef ds:uri="http://purl.org/dc/dcmitype/"/>
  </ds:schemaRefs>
</ds:datastoreItem>
</file>

<file path=customXml/itemProps2.xml><?xml version="1.0" encoding="utf-8"?>
<ds:datastoreItem xmlns:ds="http://schemas.openxmlformats.org/officeDocument/2006/customXml" ds:itemID="{BD19F348-8DDA-4A6D-85FC-CA7FE0FDE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f93d0-8d4f-4246-b2f2-85249239d7ff"/>
    <ds:schemaRef ds:uri="5c05306c-aa2e-464f-b49e-84f31cac1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01AB4-F310-46E6-B745-27EC00758DB6}">
  <ds:schemaRefs>
    <ds:schemaRef ds:uri="http://schemas.openxmlformats.org/officeDocument/2006/bibliography"/>
  </ds:schemaRefs>
</ds:datastoreItem>
</file>

<file path=customXml/itemProps4.xml><?xml version="1.0" encoding="utf-8"?>
<ds:datastoreItem xmlns:ds="http://schemas.openxmlformats.org/officeDocument/2006/customXml" ds:itemID="{DE7102BA-AB7A-40E5-8B70-CEE7AE54D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1133</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Corrupt Conduct Policy</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2024-03-18T02:20:00Z</dcterms:created>
  <dc:creator>Queensland Government</dc:creator>
  <cp:keywords>corrupt; conduct; Policy; reporting; managing; ethical; ccc</cp:keywords>
  <cp:lastModifiedBy>Karri Condratoff</cp:lastModifiedBy>
  <dcterms:modified xsi:type="dcterms:W3CDTF">2024-03-18T02:21:00Z</dcterms:modified>
  <cp:revision>3</cp:revision>
  <dc:subject>Complaints about the Director-General policy</dc:subject>
  <dc:title>Complaints about the Director-General policy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0x0101001F60BF0A6868C34AB0EEE571C706A390</vt:lpwstr>
  </property>
  <property fmtid="{D5CDD505-2E9C-101B-9397-08002B2CF9AE}" pid="3" name="MediaServiceImageTags">
    <vt:lpwstr/>
  </property>
</Properties>
</file>