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333FD" w14:textId="1A11EA93" w:rsidR="00D204A9" w:rsidRPr="00916B5B" w:rsidRDefault="00A273DD" w:rsidP="00916B5B">
      <w:pPr>
        <w:pStyle w:val="Heading1"/>
        <w:rPr>
          <w:b/>
          <w:bCs/>
          <w:sz w:val="24"/>
          <w:szCs w:val="24"/>
        </w:rPr>
      </w:pPr>
      <w:r w:rsidRPr="00916B5B">
        <w:rPr>
          <w:b/>
          <w:bCs/>
          <w:sz w:val="24"/>
          <w:szCs w:val="24"/>
        </w:rPr>
        <w:t>Department of Seniors, Disability Services and Aboriginal and Torres Strait Islander Partnerships</w:t>
      </w:r>
    </w:p>
    <w:p w14:paraId="3C60D9BA" w14:textId="69C5F9C6" w:rsidR="00A273DD" w:rsidRPr="004D36E6" w:rsidRDefault="00A273DD" w:rsidP="00916B5B">
      <w:pPr>
        <w:pStyle w:val="Heading1"/>
        <w:rPr>
          <w:b/>
          <w:bCs/>
          <w:sz w:val="40"/>
          <w:szCs w:val="40"/>
        </w:rPr>
      </w:pPr>
      <w:r w:rsidRPr="004D36E6">
        <w:rPr>
          <w:b/>
          <w:bCs/>
          <w:sz w:val="40"/>
          <w:szCs w:val="40"/>
        </w:rPr>
        <w:t>Strategic Plan 2020–2024</w:t>
      </w:r>
    </w:p>
    <w:p w14:paraId="22CE52C8" w14:textId="77777777" w:rsidR="00A273DD" w:rsidRPr="004D36E6" w:rsidRDefault="00A273DD" w:rsidP="004D36E6">
      <w:pPr>
        <w:pStyle w:val="Heading2"/>
      </w:pPr>
      <w:r w:rsidRPr="004D36E6">
        <w:t>Vision</w:t>
      </w:r>
    </w:p>
    <w:p w14:paraId="6B0C08DB" w14:textId="5FF58B9C" w:rsidR="00A273DD" w:rsidRPr="008E6B20" w:rsidRDefault="00A273DD" w:rsidP="00F6028E">
      <w:r w:rsidRPr="008E6B20">
        <w:t>Partner with Aboriginal peoples</w:t>
      </w:r>
      <w:r w:rsidRPr="008E6B20">
        <w:t xml:space="preserve"> </w:t>
      </w:r>
      <w:r w:rsidRPr="008E6B20">
        <w:t>and Torres Strait Islander</w:t>
      </w:r>
      <w:r w:rsidRPr="008E6B20">
        <w:t xml:space="preserve"> </w:t>
      </w:r>
      <w:r w:rsidRPr="008E6B20">
        <w:t>peoples, and people of all</w:t>
      </w:r>
      <w:r w:rsidRPr="008E6B20">
        <w:t xml:space="preserve"> </w:t>
      </w:r>
      <w:r w:rsidRPr="008E6B20">
        <w:t>ages and abilities, so they can</w:t>
      </w:r>
      <w:r w:rsidRPr="008E6B20">
        <w:t xml:space="preserve"> </w:t>
      </w:r>
      <w:r w:rsidRPr="008E6B20">
        <w:t>thrive culturally, socially and</w:t>
      </w:r>
      <w:r w:rsidRPr="008E6B20">
        <w:t xml:space="preserve"> </w:t>
      </w:r>
      <w:r w:rsidRPr="008E6B20">
        <w:t>economically</w:t>
      </w:r>
    </w:p>
    <w:p w14:paraId="69F9D6A8" w14:textId="3E78A97B" w:rsidR="00A273DD" w:rsidRPr="008E6B20" w:rsidRDefault="00A273DD" w:rsidP="004D36E6">
      <w:pPr>
        <w:pStyle w:val="Heading2"/>
      </w:pPr>
      <w:r w:rsidRPr="008E6B20">
        <w:t>Purpose</w:t>
      </w:r>
    </w:p>
    <w:p w14:paraId="360ABA1D" w14:textId="4811C353" w:rsidR="00A273DD" w:rsidRPr="008E6B20" w:rsidRDefault="00A273DD" w:rsidP="00F6028E">
      <w:r w:rsidRPr="008E6B20">
        <w:t>To improve the social and</w:t>
      </w:r>
      <w:r w:rsidRPr="008E6B20">
        <w:t xml:space="preserve"> </w:t>
      </w:r>
      <w:r w:rsidRPr="008E6B20">
        <w:t>economic wellbeing of Aboriginal</w:t>
      </w:r>
      <w:r w:rsidRPr="008E6B20">
        <w:t xml:space="preserve"> </w:t>
      </w:r>
      <w:r w:rsidRPr="008E6B20">
        <w:t>peoples, Torres Strait Islander</w:t>
      </w:r>
      <w:r w:rsidRPr="008E6B20">
        <w:t xml:space="preserve"> </w:t>
      </w:r>
      <w:r w:rsidRPr="008E6B20">
        <w:t>peoples, seniors, carers and</w:t>
      </w:r>
      <w:r w:rsidRPr="008E6B20">
        <w:t xml:space="preserve"> </w:t>
      </w:r>
      <w:r w:rsidRPr="008E6B20">
        <w:t>people of all abilities, by</w:t>
      </w:r>
      <w:r w:rsidRPr="008E6B20">
        <w:t xml:space="preserve"> </w:t>
      </w:r>
      <w:r w:rsidRPr="008E6B20">
        <w:t>delivering quality targeted</w:t>
      </w:r>
      <w:r w:rsidRPr="008E6B20">
        <w:t xml:space="preserve"> </w:t>
      </w:r>
      <w:r w:rsidRPr="008E6B20">
        <w:t>support and leading change</w:t>
      </w:r>
      <w:r w:rsidRPr="008E6B20">
        <w:t xml:space="preserve"> </w:t>
      </w:r>
      <w:r w:rsidRPr="008E6B20">
        <w:t>through enhanced relationships</w:t>
      </w:r>
      <w:r w:rsidRPr="008E6B20">
        <w:t xml:space="preserve"> </w:t>
      </w:r>
      <w:r w:rsidRPr="008E6B20">
        <w:t>and improved decision making</w:t>
      </w:r>
    </w:p>
    <w:p w14:paraId="35379B0F" w14:textId="77777777" w:rsidR="00A273DD" w:rsidRPr="008E6B20" w:rsidRDefault="00A273DD" w:rsidP="004D36E6">
      <w:pPr>
        <w:pStyle w:val="Heading2"/>
      </w:pPr>
      <w:r w:rsidRPr="008E6B20">
        <w:t>Principles</w:t>
      </w:r>
    </w:p>
    <w:p w14:paraId="31445376" w14:textId="5E566510" w:rsidR="00A273DD" w:rsidRPr="008E6B20" w:rsidRDefault="00A273DD" w:rsidP="00F6028E">
      <w:pPr>
        <w:pStyle w:val="ListParagraph"/>
      </w:pPr>
      <w:r w:rsidRPr="008E6B20">
        <w:t>Freedom</w:t>
      </w:r>
    </w:p>
    <w:p w14:paraId="25429482" w14:textId="29772B96" w:rsidR="00A273DD" w:rsidRPr="008E6B20" w:rsidRDefault="00A273DD" w:rsidP="00F6028E">
      <w:pPr>
        <w:pStyle w:val="ListParagraph"/>
      </w:pPr>
      <w:r w:rsidRPr="008E6B20">
        <w:t>Respect</w:t>
      </w:r>
    </w:p>
    <w:p w14:paraId="06481360" w14:textId="05ACB5E0" w:rsidR="00A273DD" w:rsidRPr="008E6B20" w:rsidRDefault="00A273DD" w:rsidP="00F6028E">
      <w:pPr>
        <w:pStyle w:val="ListParagraph"/>
      </w:pPr>
      <w:r w:rsidRPr="008E6B20">
        <w:t>Equality</w:t>
      </w:r>
    </w:p>
    <w:p w14:paraId="161BFCAE" w14:textId="4A605550" w:rsidR="00A273DD" w:rsidRPr="008E6B20" w:rsidRDefault="00A273DD" w:rsidP="00F6028E">
      <w:pPr>
        <w:pStyle w:val="ListParagraph"/>
      </w:pPr>
      <w:r w:rsidRPr="008E6B20">
        <w:t>Dignity</w:t>
      </w:r>
    </w:p>
    <w:p w14:paraId="6C7F1D18" w14:textId="1C913BF2" w:rsidR="00A273DD" w:rsidRPr="008E6B20" w:rsidRDefault="00A273DD" w:rsidP="00F6028E">
      <w:pPr>
        <w:pStyle w:val="ListParagraph"/>
      </w:pPr>
      <w:r w:rsidRPr="008E6B20">
        <w:t>Self-determination</w:t>
      </w:r>
    </w:p>
    <w:p w14:paraId="4A66CAE8" w14:textId="77777777" w:rsidR="00A273DD" w:rsidRPr="008E6B20" w:rsidRDefault="00A273DD" w:rsidP="004D36E6">
      <w:pPr>
        <w:pStyle w:val="Heading2"/>
      </w:pPr>
      <w:r w:rsidRPr="008E6B20">
        <w:t>People</w:t>
      </w:r>
    </w:p>
    <w:p w14:paraId="0AB56F63" w14:textId="04624ACC" w:rsidR="00A273DD" w:rsidRPr="008E6B20" w:rsidRDefault="00A273DD" w:rsidP="00F6028E">
      <w:r w:rsidRPr="008E6B20">
        <w:t>Our SOLID culture exemplifies</w:t>
      </w:r>
      <w:r w:rsidRPr="008E6B20">
        <w:t xml:space="preserve"> </w:t>
      </w:r>
      <w:r w:rsidRPr="008E6B20">
        <w:t>who we are, what we do, why</w:t>
      </w:r>
      <w:r w:rsidRPr="008E6B20">
        <w:t xml:space="preserve"> </w:t>
      </w:r>
      <w:r w:rsidRPr="008E6B20">
        <w:t>we do it and the value we add</w:t>
      </w:r>
    </w:p>
    <w:p w14:paraId="28737EED" w14:textId="77777777" w:rsidR="00A273DD" w:rsidRPr="008E6B20" w:rsidRDefault="00A273DD" w:rsidP="004D36E6">
      <w:pPr>
        <w:pStyle w:val="Heading2"/>
      </w:pPr>
      <w:r w:rsidRPr="008E6B20">
        <w:t>Values</w:t>
      </w:r>
    </w:p>
    <w:p w14:paraId="71D922F6" w14:textId="697DA031" w:rsidR="00A273DD" w:rsidRPr="008E6B20" w:rsidRDefault="00A273DD" w:rsidP="00F6028E">
      <w:pPr>
        <w:pStyle w:val="ListParagraph"/>
      </w:pPr>
      <w:r w:rsidRPr="008E6B20">
        <w:t>Strengths-based</w:t>
      </w:r>
    </w:p>
    <w:p w14:paraId="321F218B" w14:textId="6749A6CB" w:rsidR="00A273DD" w:rsidRPr="008E6B20" w:rsidRDefault="00A273DD" w:rsidP="00F6028E">
      <w:pPr>
        <w:pStyle w:val="ListParagraph"/>
      </w:pPr>
      <w:r w:rsidRPr="008E6B20">
        <w:t>Open</w:t>
      </w:r>
    </w:p>
    <w:p w14:paraId="6F5693CE" w14:textId="3D9F37EF" w:rsidR="00A273DD" w:rsidRPr="008E6B20" w:rsidRDefault="00A273DD" w:rsidP="00F6028E">
      <w:pPr>
        <w:pStyle w:val="ListParagraph"/>
      </w:pPr>
      <w:r w:rsidRPr="008E6B20">
        <w:t>Loyal</w:t>
      </w:r>
    </w:p>
    <w:p w14:paraId="67713C85" w14:textId="2A76CA66" w:rsidR="00A273DD" w:rsidRPr="008E6B20" w:rsidRDefault="00A273DD" w:rsidP="00F6028E">
      <w:pPr>
        <w:pStyle w:val="ListParagraph"/>
      </w:pPr>
      <w:r w:rsidRPr="008E6B20">
        <w:t>Innovative</w:t>
      </w:r>
    </w:p>
    <w:p w14:paraId="49DC19CC" w14:textId="10E918A3" w:rsidR="00A273DD" w:rsidRPr="008E6B20" w:rsidRDefault="00A273DD" w:rsidP="00F6028E">
      <w:pPr>
        <w:pStyle w:val="ListParagraph"/>
      </w:pPr>
      <w:r w:rsidRPr="008E6B20">
        <w:t>Dedicated</w:t>
      </w:r>
    </w:p>
    <w:p w14:paraId="35481A34" w14:textId="77777777" w:rsidR="00A273DD" w:rsidRPr="008E6B20" w:rsidRDefault="00A273DD" w:rsidP="004D36E6">
      <w:pPr>
        <w:pStyle w:val="Heading2"/>
      </w:pPr>
      <w:r w:rsidRPr="008E6B20">
        <w:t>Partners</w:t>
      </w:r>
    </w:p>
    <w:p w14:paraId="78647A63" w14:textId="20E640EE" w:rsidR="00A273DD" w:rsidRPr="008E6B20" w:rsidRDefault="00A273DD" w:rsidP="00F6028E">
      <w:pPr>
        <w:pStyle w:val="ListParagraph"/>
      </w:pPr>
      <w:r w:rsidRPr="008E6B20">
        <w:t>Seniors, people with disability, and carers, throughout</w:t>
      </w:r>
      <w:r w:rsidRPr="008E6B20">
        <w:t xml:space="preserve"> </w:t>
      </w:r>
      <w:r w:rsidRPr="008E6B20">
        <w:t>Queensland</w:t>
      </w:r>
    </w:p>
    <w:p w14:paraId="50B32DC0" w14:textId="3C36EABF" w:rsidR="00A273DD" w:rsidRPr="008E6B20" w:rsidRDefault="00A273DD" w:rsidP="00F6028E">
      <w:pPr>
        <w:pStyle w:val="ListParagraph"/>
      </w:pPr>
      <w:r w:rsidRPr="008E6B20">
        <w:t>Aboriginal and Torres Strait Islander Queenslanders living</w:t>
      </w:r>
      <w:r w:rsidRPr="008E6B20">
        <w:t xml:space="preserve"> </w:t>
      </w:r>
      <w:r w:rsidRPr="008E6B20">
        <w:t>in urban, regional, rural and remote communities</w:t>
      </w:r>
    </w:p>
    <w:p w14:paraId="04EEF9B8" w14:textId="09720C72" w:rsidR="00A273DD" w:rsidRPr="008E6B20" w:rsidRDefault="00A273DD" w:rsidP="00F6028E">
      <w:pPr>
        <w:pStyle w:val="ListParagraph"/>
      </w:pPr>
      <w:r w:rsidRPr="008E6B20">
        <w:t>Funded seniors and disability service providers</w:t>
      </w:r>
    </w:p>
    <w:p w14:paraId="4AFBC197" w14:textId="6FB3CC0B" w:rsidR="00A273DD" w:rsidRPr="008E6B20" w:rsidRDefault="00A273DD" w:rsidP="00F6028E">
      <w:pPr>
        <w:pStyle w:val="ListParagraph"/>
      </w:pPr>
      <w:r w:rsidRPr="008E6B20">
        <w:t>Companies, industry, government and non-government</w:t>
      </w:r>
      <w:r w:rsidRPr="008E6B20">
        <w:t xml:space="preserve"> </w:t>
      </w:r>
      <w:r w:rsidRPr="008E6B20">
        <w:t>organisations, advisory councils and peak bodies across</w:t>
      </w:r>
      <w:r w:rsidRPr="008E6B20">
        <w:t xml:space="preserve"> </w:t>
      </w:r>
      <w:r w:rsidRPr="008E6B20">
        <w:t>economic, disability, seniors and community sectors</w:t>
      </w:r>
    </w:p>
    <w:p w14:paraId="5962F17E" w14:textId="29871FEF" w:rsidR="00A273DD" w:rsidRPr="008E6B20" w:rsidRDefault="00A273DD" w:rsidP="00F6028E">
      <w:pPr>
        <w:pStyle w:val="ListParagraph"/>
      </w:pPr>
      <w:r w:rsidRPr="008E6B20">
        <w:t>Commonwealth, Queensland and Local Governments.</w:t>
      </w:r>
    </w:p>
    <w:p w14:paraId="3FE0ED24" w14:textId="763EC2F9" w:rsidR="00A273DD" w:rsidRPr="008E6B20" w:rsidRDefault="00A273DD" w:rsidP="00F6028E">
      <w:r w:rsidRPr="008E6B20">
        <w:rPr>
          <w:rStyle w:val="Strong"/>
        </w:rPr>
        <w:t>Our human rights commitment</w:t>
      </w:r>
      <w:r w:rsidRPr="008E6B20">
        <w:t>: We will respect, protect and promote human rights within our</w:t>
      </w:r>
      <w:r w:rsidRPr="008E6B20">
        <w:t xml:space="preserve"> </w:t>
      </w:r>
      <w:r w:rsidRPr="008E6B20">
        <w:t>decision-making and actions</w:t>
      </w:r>
    </w:p>
    <w:p w14:paraId="4CCE9B1B" w14:textId="60CAB4EE" w:rsidR="00A273DD" w:rsidRPr="008E6B20" w:rsidRDefault="00A273DD" w:rsidP="004D36E6">
      <w:pPr>
        <w:pStyle w:val="Heading2"/>
      </w:pPr>
      <w:r w:rsidRPr="008E6B20">
        <w:br w:type="column"/>
      </w:r>
      <w:r w:rsidRPr="008E6B20">
        <w:lastRenderedPageBreak/>
        <w:t>What we do</w:t>
      </w:r>
    </w:p>
    <w:p w14:paraId="381A99CA" w14:textId="07190086" w:rsidR="00A273DD" w:rsidRPr="008E6B20" w:rsidRDefault="00A273DD" w:rsidP="00F6028E">
      <w:r w:rsidRPr="008E6B20">
        <w:t>Our department contributes to the government's objectives for the</w:t>
      </w:r>
      <w:r w:rsidRPr="008E6B20">
        <w:t xml:space="preserve"> </w:t>
      </w:r>
      <w:r w:rsidRPr="008E6B20">
        <w:t xml:space="preserve">community, </w:t>
      </w:r>
      <w:r w:rsidRPr="00F26A67">
        <w:rPr>
          <w:rStyle w:val="Emphasis"/>
        </w:rPr>
        <w:t>Unite and Recover</w:t>
      </w:r>
      <w:r w:rsidRPr="008E6B20">
        <w:t>, by:</w:t>
      </w:r>
    </w:p>
    <w:p w14:paraId="3EC4FE6E" w14:textId="06272C44" w:rsidR="00A273DD" w:rsidRPr="008E6B20" w:rsidRDefault="00A273DD" w:rsidP="00F6028E">
      <w:r w:rsidRPr="00F477C7">
        <w:rPr>
          <w:rStyle w:val="Strong"/>
        </w:rPr>
        <w:t>Supporting</w:t>
      </w:r>
      <w:r w:rsidRPr="008E6B20">
        <w:t xml:space="preserve"> </w:t>
      </w:r>
      <w:r w:rsidRPr="00F477C7">
        <w:rPr>
          <w:rStyle w:val="Strong"/>
        </w:rPr>
        <w:t>jobs</w:t>
      </w:r>
      <w:r w:rsidRPr="008E6B20">
        <w:t xml:space="preserve"> — facilitating new employment opportunities</w:t>
      </w:r>
      <w:r w:rsidRPr="008E6B20">
        <w:t xml:space="preserve"> </w:t>
      </w:r>
      <w:r w:rsidRPr="008E6B20">
        <w:t>for Aboriginal and Torres Strait Islander Queenslanders and</w:t>
      </w:r>
      <w:r w:rsidRPr="008E6B20">
        <w:t xml:space="preserve"> </w:t>
      </w:r>
      <w:r w:rsidRPr="008E6B20">
        <w:t>people with disability, and ensuring the opportunities of the</w:t>
      </w:r>
      <w:r w:rsidRPr="008E6B20">
        <w:t xml:space="preserve"> </w:t>
      </w:r>
      <w:r w:rsidRPr="008E6B20">
        <w:t>National Disability Insurance Scheme (NDIS) are realised through</w:t>
      </w:r>
      <w:r w:rsidRPr="008E6B20">
        <w:t xml:space="preserve"> </w:t>
      </w:r>
      <w:r w:rsidRPr="008E6B20">
        <w:t>job creation.</w:t>
      </w:r>
    </w:p>
    <w:p w14:paraId="7EEAC94B" w14:textId="6899F14E" w:rsidR="00A273DD" w:rsidRPr="008E6B20" w:rsidRDefault="00A273DD" w:rsidP="00F6028E">
      <w:r w:rsidRPr="00F477C7">
        <w:rPr>
          <w:rStyle w:val="Strong"/>
        </w:rPr>
        <w:t>Backing small business</w:t>
      </w:r>
      <w:r w:rsidRPr="008E6B20">
        <w:t xml:space="preserve"> — empowering Aboriginal and Torres</w:t>
      </w:r>
      <w:r w:rsidRPr="008E6B20">
        <w:t xml:space="preserve"> </w:t>
      </w:r>
      <w:r w:rsidRPr="008E6B20">
        <w:t>Strait Islander-owned businesses and communities to achieve</w:t>
      </w:r>
      <w:r w:rsidRPr="008E6B20">
        <w:t xml:space="preserve"> </w:t>
      </w:r>
      <w:r w:rsidRPr="008E6B20">
        <w:t>their economic aspirations, and facilitating the growth of</w:t>
      </w:r>
      <w:r w:rsidRPr="008E6B20">
        <w:t xml:space="preserve"> </w:t>
      </w:r>
      <w:r w:rsidRPr="008E6B20">
        <w:t>disability service providers under the NDIS.</w:t>
      </w:r>
    </w:p>
    <w:p w14:paraId="52CE4F97" w14:textId="308FCE4B" w:rsidR="00A273DD" w:rsidRPr="008E6B20" w:rsidRDefault="00A273DD" w:rsidP="00F6028E">
      <w:r w:rsidRPr="00F477C7">
        <w:rPr>
          <w:rStyle w:val="Strong"/>
        </w:rPr>
        <w:t>Backing our frontline services</w:t>
      </w:r>
      <w:r w:rsidRPr="008E6B20">
        <w:t xml:space="preserve"> — delivering disability</w:t>
      </w:r>
      <w:r w:rsidRPr="008E6B20">
        <w:t xml:space="preserve"> </w:t>
      </w:r>
      <w:r w:rsidRPr="008E6B20">
        <w:t>accommodation support and respite services, and enabling</w:t>
      </w:r>
      <w:r w:rsidRPr="008E6B20">
        <w:t xml:space="preserve"> </w:t>
      </w:r>
      <w:r w:rsidRPr="008E6B20">
        <w:t>people with disability to access services that assist them with</w:t>
      </w:r>
      <w:r w:rsidRPr="008E6B20">
        <w:t xml:space="preserve"> </w:t>
      </w:r>
      <w:r w:rsidRPr="008E6B20">
        <w:t>their core activities of daily living; delivering programs and</w:t>
      </w:r>
      <w:r w:rsidRPr="008E6B20">
        <w:t xml:space="preserve"> </w:t>
      </w:r>
      <w:r w:rsidRPr="008E6B20">
        <w:t>services for seniors to enhance their wellbeing; advocating about</w:t>
      </w:r>
      <w:r w:rsidRPr="008E6B20">
        <w:t xml:space="preserve"> </w:t>
      </w:r>
      <w:r w:rsidRPr="008E6B20">
        <w:t>and contributing to systems that safeguard, and protect seniors</w:t>
      </w:r>
      <w:r w:rsidRPr="008E6B20">
        <w:t xml:space="preserve"> </w:t>
      </w:r>
      <w:r w:rsidRPr="008E6B20">
        <w:t>and people with disability; working with our strategic partners to</w:t>
      </w:r>
      <w:r w:rsidRPr="008E6B20">
        <w:t xml:space="preserve"> </w:t>
      </w:r>
      <w:r w:rsidRPr="008E6B20">
        <w:t>close the gap in health, education, justice, employment, child</w:t>
      </w:r>
      <w:r w:rsidRPr="008E6B20">
        <w:t xml:space="preserve"> </w:t>
      </w:r>
      <w:r w:rsidRPr="008E6B20">
        <w:t>protection and housing outcomes for Aboriginal and Torres Strait</w:t>
      </w:r>
      <w:r w:rsidRPr="008E6B20">
        <w:t xml:space="preserve"> </w:t>
      </w:r>
      <w:r w:rsidRPr="008E6B20">
        <w:t>Islander Queenslanders; and supporting strategies that improve</w:t>
      </w:r>
      <w:r w:rsidRPr="008E6B20">
        <w:t xml:space="preserve"> </w:t>
      </w:r>
      <w:r w:rsidRPr="008E6B20">
        <w:t>the cultural capability of the public sector.</w:t>
      </w:r>
    </w:p>
    <w:p w14:paraId="6535D411" w14:textId="1EC1C998" w:rsidR="00A273DD" w:rsidRPr="008E6B20" w:rsidRDefault="00A273DD" w:rsidP="00F6028E">
      <w:r w:rsidRPr="00F477C7">
        <w:rPr>
          <w:rStyle w:val="Strong"/>
        </w:rPr>
        <w:t>Growing our regions</w:t>
      </w:r>
      <w:r w:rsidRPr="008E6B20">
        <w:t xml:space="preserve"> — helping Queensland’s regions grow by</w:t>
      </w:r>
      <w:r w:rsidRPr="008E6B20">
        <w:t xml:space="preserve"> </w:t>
      </w:r>
      <w:r w:rsidRPr="008E6B20">
        <w:t>removing barriers in land administration to support home</w:t>
      </w:r>
      <w:r w:rsidRPr="008E6B20">
        <w:t xml:space="preserve"> </w:t>
      </w:r>
      <w:r w:rsidRPr="008E6B20">
        <w:t>ownership and economic development in remote and discrete</w:t>
      </w:r>
      <w:r w:rsidRPr="008E6B20">
        <w:t xml:space="preserve"> </w:t>
      </w:r>
      <w:r w:rsidRPr="008E6B20">
        <w:t>communities; championing a process of co-design with Aboriginal</w:t>
      </w:r>
      <w:r w:rsidRPr="008E6B20">
        <w:t xml:space="preserve"> </w:t>
      </w:r>
      <w:r w:rsidRPr="008E6B20">
        <w:t>and Torres Strait Islander communities to improve efficiencies and</w:t>
      </w:r>
      <w:r w:rsidRPr="008E6B20">
        <w:t xml:space="preserve"> </w:t>
      </w:r>
      <w:r w:rsidRPr="008E6B20">
        <w:t>outcomes that meet the needs and aspirations of each</w:t>
      </w:r>
      <w:r w:rsidRPr="008E6B20">
        <w:t xml:space="preserve"> </w:t>
      </w:r>
      <w:r w:rsidRPr="008E6B20">
        <w:t>community; supporting Aboriginal and Torres Strait Islander</w:t>
      </w:r>
      <w:r w:rsidRPr="008E6B20">
        <w:t xml:space="preserve"> </w:t>
      </w:r>
      <w:r w:rsidRPr="008E6B20">
        <w:t>communities in locally managing their Alcohol Management</w:t>
      </w:r>
      <w:r w:rsidRPr="008E6B20">
        <w:t xml:space="preserve"> </w:t>
      </w:r>
      <w:r w:rsidRPr="008E6B20">
        <w:t>Plans; connecting Aboriginal and Torres Strait Islander</w:t>
      </w:r>
      <w:r w:rsidRPr="008E6B20">
        <w:t xml:space="preserve"> </w:t>
      </w:r>
      <w:r w:rsidRPr="008E6B20">
        <w:t>Queenslanders to their community and family histories; and</w:t>
      </w:r>
      <w:r w:rsidRPr="008E6B20">
        <w:t xml:space="preserve"> </w:t>
      </w:r>
      <w:r w:rsidRPr="008E6B20">
        <w:t>providing services supporting access to the NDIS for people with</w:t>
      </w:r>
      <w:r w:rsidRPr="008E6B20">
        <w:t xml:space="preserve"> </w:t>
      </w:r>
      <w:r w:rsidRPr="008E6B20">
        <w:t>disability in rural, remote and regional locations.</w:t>
      </w:r>
    </w:p>
    <w:p w14:paraId="5A1D9859" w14:textId="77777777" w:rsidR="00A273DD" w:rsidRPr="008E6B20" w:rsidRDefault="00A273DD" w:rsidP="004D36E6">
      <w:pPr>
        <w:pStyle w:val="Heading2"/>
      </w:pPr>
      <w:r w:rsidRPr="008E6B20">
        <w:t>Strategic risks</w:t>
      </w:r>
    </w:p>
    <w:p w14:paraId="5B6FD788" w14:textId="6E8C6977" w:rsidR="00A273DD" w:rsidRPr="008E6B20" w:rsidRDefault="00A273DD" w:rsidP="00F6028E">
      <w:r w:rsidRPr="008E6B20">
        <w:t>We proactively identify and manage the strategic risks that could impact</w:t>
      </w:r>
      <w:r w:rsidRPr="008E6B20">
        <w:t xml:space="preserve"> </w:t>
      </w:r>
      <w:r w:rsidRPr="008E6B20">
        <w:t>on the achievement of our vision and strategic objectives.</w:t>
      </w:r>
    </w:p>
    <w:p w14:paraId="0AFD4096" w14:textId="2B531AD3" w:rsidR="00A273DD" w:rsidRPr="008E6B20" w:rsidRDefault="00A273DD" w:rsidP="00F6028E">
      <w:pPr>
        <w:pStyle w:val="ListParagraph"/>
      </w:pPr>
      <w:r w:rsidRPr="008E6B20">
        <w:t>Safeguards — protecting the rights and safety of people with disability</w:t>
      </w:r>
      <w:r w:rsidRPr="008E6B20">
        <w:t xml:space="preserve"> </w:t>
      </w:r>
      <w:r w:rsidRPr="008E6B20">
        <w:t>in service environments through investigating complaints, approval</w:t>
      </w:r>
      <w:r w:rsidRPr="008E6B20">
        <w:t xml:space="preserve"> </w:t>
      </w:r>
      <w:r w:rsidRPr="008E6B20">
        <w:t>of the short-term use of restrictive practices and the screening of</w:t>
      </w:r>
      <w:r w:rsidRPr="008E6B20">
        <w:t xml:space="preserve"> </w:t>
      </w:r>
      <w:r w:rsidRPr="008E6B20">
        <w:t>disability workers</w:t>
      </w:r>
    </w:p>
    <w:p w14:paraId="1E5CE0CD" w14:textId="57804158" w:rsidR="00A273DD" w:rsidRPr="008E6B20" w:rsidRDefault="00A273DD" w:rsidP="00F6028E">
      <w:pPr>
        <w:pStyle w:val="ListParagraph"/>
      </w:pPr>
      <w:r w:rsidRPr="008E6B20">
        <w:t>Investment — achieving value for money by managing departmental</w:t>
      </w:r>
      <w:r w:rsidRPr="008E6B20">
        <w:t xml:space="preserve"> </w:t>
      </w:r>
      <w:r w:rsidRPr="008E6B20">
        <w:t>resources to deliver improved outcomes, driving performance through</w:t>
      </w:r>
      <w:r w:rsidRPr="008E6B20">
        <w:t xml:space="preserve"> </w:t>
      </w:r>
      <w:r w:rsidRPr="008E6B20">
        <w:t>service agreements, and using evidence-based decision-making in</w:t>
      </w:r>
      <w:r w:rsidRPr="008E6B20">
        <w:t xml:space="preserve"> </w:t>
      </w:r>
      <w:r w:rsidRPr="008E6B20">
        <w:t>prioritising the commissioning of services to ensure they respond to</w:t>
      </w:r>
      <w:r w:rsidRPr="008E6B20">
        <w:t xml:space="preserve"> </w:t>
      </w:r>
      <w:r w:rsidRPr="008E6B20">
        <w:t>the needs of Queenslanders</w:t>
      </w:r>
    </w:p>
    <w:p w14:paraId="1C060B16" w14:textId="129C2BBC" w:rsidR="00A273DD" w:rsidRPr="008E6B20" w:rsidRDefault="00A273DD" w:rsidP="00F6028E">
      <w:pPr>
        <w:pStyle w:val="ListParagraph"/>
      </w:pPr>
      <w:r w:rsidRPr="008E6B20">
        <w:t>Economic and social outcomes — facilitating successful job</w:t>
      </w:r>
      <w:r w:rsidRPr="008E6B20">
        <w:t xml:space="preserve"> </w:t>
      </w:r>
      <w:r w:rsidRPr="008E6B20">
        <w:t>placements for Aboriginal peoples and Torres Strait Islander peoples;</w:t>
      </w:r>
      <w:r w:rsidRPr="008E6B20">
        <w:t xml:space="preserve"> </w:t>
      </w:r>
      <w:r w:rsidRPr="008E6B20">
        <w:t>and strategically influencing priority agencies in co-designing policies,</w:t>
      </w:r>
      <w:r w:rsidRPr="008E6B20">
        <w:t xml:space="preserve"> </w:t>
      </w:r>
      <w:r w:rsidRPr="008E6B20">
        <w:t>programs and services</w:t>
      </w:r>
    </w:p>
    <w:p w14:paraId="7CA02803" w14:textId="32E96D68" w:rsidR="00A273DD" w:rsidRPr="008E6B20" w:rsidRDefault="00A273DD" w:rsidP="00F6028E">
      <w:pPr>
        <w:pStyle w:val="ListParagraph"/>
      </w:pPr>
      <w:r w:rsidRPr="008E6B20">
        <w:t>Information security — independently validating the evidence that the</w:t>
      </w:r>
      <w:r w:rsidRPr="008E6B20">
        <w:t xml:space="preserve"> </w:t>
      </w:r>
      <w:r w:rsidRPr="008E6B20">
        <w:t>requirements of information security meet basic system controls</w:t>
      </w:r>
    </w:p>
    <w:p w14:paraId="272BED95" w14:textId="4F258843" w:rsidR="00A273DD" w:rsidRPr="008E6B20" w:rsidRDefault="00A273DD" w:rsidP="00F6028E">
      <w:pPr>
        <w:pStyle w:val="ListParagraph"/>
      </w:pPr>
      <w:r w:rsidRPr="008E6B20">
        <w:t>Legislation — ensuring compliance with legislative requirements</w:t>
      </w:r>
    </w:p>
    <w:p w14:paraId="3D9F66F6" w14:textId="285626D1" w:rsidR="00A273DD" w:rsidRPr="008E6B20" w:rsidRDefault="00A273DD" w:rsidP="00F6028E">
      <w:pPr>
        <w:pStyle w:val="ListParagraph"/>
      </w:pPr>
      <w:r w:rsidRPr="008E6B20">
        <w:t>Workforce — building workforce capability; and maintaining a safe</w:t>
      </w:r>
      <w:r w:rsidRPr="008E6B20">
        <w:t xml:space="preserve"> </w:t>
      </w:r>
      <w:r w:rsidRPr="008E6B20">
        <w:t>and healthy work environment during the COVID-19 pandemic</w:t>
      </w:r>
      <w:r w:rsidRPr="008E6B20">
        <w:t xml:space="preserve"> </w:t>
      </w:r>
      <w:r w:rsidRPr="008E6B20">
        <w:t>disaster event</w:t>
      </w:r>
    </w:p>
    <w:p w14:paraId="63DAEBF3" w14:textId="28102877" w:rsidR="00A273DD" w:rsidRPr="008E6B20" w:rsidRDefault="00A273DD" w:rsidP="00F6028E">
      <w:pPr>
        <w:pStyle w:val="ListParagraph"/>
      </w:pPr>
      <w:r w:rsidRPr="008E6B20">
        <w:t>Safe communities — providing appropriate COVID-19 advice and</w:t>
      </w:r>
      <w:r w:rsidRPr="008E6B20">
        <w:t xml:space="preserve"> </w:t>
      </w:r>
      <w:r w:rsidRPr="008E6B20">
        <w:t>support to vulnerable Aboriginal and Torres Strait Islander communities</w:t>
      </w:r>
      <w:r w:rsidRPr="008E6B20">
        <w:t xml:space="preserve"> </w:t>
      </w:r>
    </w:p>
    <w:p w14:paraId="116D264F" w14:textId="1100B98C" w:rsidR="00A273DD" w:rsidRPr="008E6B20" w:rsidRDefault="00A273DD" w:rsidP="004D36E6">
      <w:pPr>
        <w:pStyle w:val="Heading2"/>
      </w:pPr>
      <w:r w:rsidRPr="008E6B20">
        <w:lastRenderedPageBreak/>
        <w:t>Opportunities</w:t>
      </w:r>
    </w:p>
    <w:p w14:paraId="3465D197" w14:textId="386FF860" w:rsidR="00A273DD" w:rsidRPr="008E6B20" w:rsidRDefault="00A273DD" w:rsidP="00F6028E">
      <w:r w:rsidRPr="008E6B20">
        <w:t>We will capitalise on, and leverage, the opportunities arising from our</w:t>
      </w:r>
      <w:r w:rsidRPr="008E6B20">
        <w:t xml:space="preserve"> </w:t>
      </w:r>
      <w:r w:rsidRPr="008E6B20">
        <w:t>strategic risks.</w:t>
      </w:r>
    </w:p>
    <w:p w14:paraId="7908ED79" w14:textId="0E40D30C" w:rsidR="00A273DD" w:rsidRPr="008E6B20" w:rsidRDefault="00A273DD" w:rsidP="00F6028E">
      <w:pPr>
        <w:pStyle w:val="ListParagraph"/>
      </w:pPr>
      <w:r w:rsidRPr="008E6B20">
        <w:t>Increase the opportunities for all Queenslanders to feel included and</w:t>
      </w:r>
      <w:r w:rsidRPr="008E6B20">
        <w:t xml:space="preserve"> </w:t>
      </w:r>
      <w:r w:rsidRPr="008E6B20">
        <w:t>achieve social and economic wellbeing within their communities</w:t>
      </w:r>
    </w:p>
    <w:p w14:paraId="031C4BAB" w14:textId="0E6DE323" w:rsidR="00A273DD" w:rsidRPr="008E6B20" w:rsidRDefault="00A273DD" w:rsidP="00F6028E">
      <w:pPr>
        <w:pStyle w:val="ListParagraph"/>
      </w:pPr>
      <w:r w:rsidRPr="008E6B20">
        <w:t>Help communities to thrive through seizing the opportunity to deliver</w:t>
      </w:r>
      <w:r w:rsidRPr="008E6B20">
        <w:t xml:space="preserve"> </w:t>
      </w:r>
      <w:r w:rsidRPr="008E6B20">
        <w:t>NDIS services locally</w:t>
      </w:r>
    </w:p>
    <w:p w14:paraId="708AB9AE" w14:textId="6AB14200" w:rsidR="00A273DD" w:rsidRPr="008E6B20" w:rsidRDefault="00A273DD" w:rsidP="00F6028E">
      <w:pPr>
        <w:pStyle w:val="ListParagraph"/>
      </w:pPr>
      <w:r w:rsidRPr="008E6B20">
        <w:t>Collaborate with progressive, high-performing sectors to deliver jobs</w:t>
      </w:r>
      <w:r w:rsidRPr="008E6B20">
        <w:t xml:space="preserve"> </w:t>
      </w:r>
      <w:r w:rsidRPr="008E6B20">
        <w:t>and quality services to all Queenslanders</w:t>
      </w:r>
    </w:p>
    <w:p w14:paraId="64CF910C" w14:textId="392842F1" w:rsidR="00A273DD" w:rsidRPr="008E6B20" w:rsidRDefault="00A273DD" w:rsidP="00F6028E">
      <w:pPr>
        <w:pStyle w:val="ListParagraph"/>
      </w:pPr>
      <w:r w:rsidRPr="008E6B20">
        <w:t>Demonstrate innovation in our approaches to improve capacity,</w:t>
      </w:r>
      <w:r w:rsidRPr="008E6B20">
        <w:t xml:space="preserve"> </w:t>
      </w:r>
      <w:r w:rsidRPr="008E6B20">
        <w:t>capability and resilience of clients, communities, stakeholders</w:t>
      </w:r>
      <w:r w:rsidRPr="008E6B20">
        <w:t xml:space="preserve"> </w:t>
      </w:r>
      <w:r w:rsidRPr="008E6B20">
        <w:t>and staff</w:t>
      </w:r>
    </w:p>
    <w:p w14:paraId="38F0B55F" w14:textId="14FCDC80" w:rsidR="00A273DD" w:rsidRPr="008E6B20" w:rsidRDefault="00A273DD" w:rsidP="00F6028E">
      <w:pPr>
        <w:pStyle w:val="ListParagraph"/>
      </w:pPr>
      <w:r w:rsidRPr="008E6B20">
        <w:t>Collaborate with the Commonwealth, National Disability Insurance</w:t>
      </w:r>
      <w:r w:rsidRPr="008E6B20">
        <w:t xml:space="preserve"> </w:t>
      </w:r>
      <w:r w:rsidRPr="008E6B20">
        <w:t>Agency (NDIA) and other states and territories to ensure</w:t>
      </w:r>
      <w:r w:rsidRPr="008E6B20">
        <w:t xml:space="preserve"> </w:t>
      </w:r>
      <w:r w:rsidRPr="008E6B20">
        <w:t>Queenslanders with disability continue to benefit from the NDIS</w:t>
      </w:r>
    </w:p>
    <w:p w14:paraId="6083BFAA" w14:textId="7D0AEE09" w:rsidR="00A273DD" w:rsidRPr="008E6B20" w:rsidRDefault="00A273DD" w:rsidP="00F6028E">
      <w:pPr>
        <w:pStyle w:val="ListParagraph"/>
      </w:pPr>
      <w:r w:rsidRPr="008E6B20">
        <w:t>Provide evidence-based advocacy to Commonwealth and other</w:t>
      </w:r>
      <w:r w:rsidRPr="008E6B20">
        <w:t xml:space="preserve"> </w:t>
      </w:r>
      <w:r w:rsidRPr="008E6B20">
        <w:t>state government agencies to improve safeguards, and service</w:t>
      </w:r>
      <w:r w:rsidRPr="008E6B20">
        <w:t xml:space="preserve"> </w:t>
      </w:r>
      <w:r w:rsidRPr="008E6B20">
        <w:t>design and delivery</w:t>
      </w:r>
    </w:p>
    <w:p w14:paraId="391A2C1C" w14:textId="5E6F2DD0" w:rsidR="00A273DD" w:rsidRPr="008E6B20" w:rsidRDefault="00A273DD" w:rsidP="00F6028E">
      <w:pPr>
        <w:pStyle w:val="ListParagraph"/>
      </w:pPr>
      <w:r w:rsidRPr="008E6B20">
        <w:t>Encourage seniors and people with disability and/or their</w:t>
      </w:r>
      <w:r w:rsidRPr="008E6B20">
        <w:t xml:space="preserve"> </w:t>
      </w:r>
      <w:r w:rsidRPr="008E6B20">
        <w:t>representatives, to participate in key decisions about them</w:t>
      </w:r>
    </w:p>
    <w:p w14:paraId="750661A3" w14:textId="5271E386" w:rsidR="00A273DD" w:rsidRPr="008E6B20" w:rsidRDefault="00A273DD" w:rsidP="00F6028E">
      <w:pPr>
        <w:pStyle w:val="ListParagraph"/>
      </w:pPr>
      <w:r w:rsidRPr="008E6B20">
        <w:t>Co-design policies with Aboriginal and Torres Strait Islander</w:t>
      </w:r>
      <w:r w:rsidRPr="008E6B20">
        <w:t xml:space="preserve"> </w:t>
      </w:r>
      <w:r w:rsidRPr="008E6B20">
        <w:t>Queenslanders and other strategic partners</w:t>
      </w:r>
    </w:p>
    <w:p w14:paraId="168A47C1" w14:textId="08FFB360" w:rsidR="00A273DD" w:rsidRPr="008E6B20" w:rsidRDefault="00A273DD" w:rsidP="00F6028E">
      <w:pPr>
        <w:pStyle w:val="ListParagraph"/>
      </w:pPr>
      <w:r w:rsidRPr="008E6B20">
        <w:t>Lead and monitor whole-of-government design and implementation of</w:t>
      </w:r>
      <w:r w:rsidRPr="008E6B20">
        <w:t xml:space="preserve"> </w:t>
      </w:r>
      <w:r w:rsidRPr="008E6B20">
        <w:t>best practice policies, strategies and action plans through the Cultural</w:t>
      </w:r>
      <w:r w:rsidRPr="008E6B20">
        <w:t xml:space="preserve"> </w:t>
      </w:r>
      <w:r w:rsidRPr="008E6B20">
        <w:t>Agency Leaders committee</w:t>
      </w:r>
    </w:p>
    <w:p w14:paraId="6AD2DDC3" w14:textId="605EBD80" w:rsidR="00A273DD" w:rsidRPr="008E6B20" w:rsidRDefault="00A273DD" w:rsidP="00F6028E">
      <w:pPr>
        <w:pStyle w:val="ListParagraph"/>
      </w:pPr>
      <w:r w:rsidRPr="008E6B20">
        <w:t>Broker strategic partnerships with agencies to deliver improved social</w:t>
      </w:r>
      <w:r w:rsidRPr="008E6B20">
        <w:t xml:space="preserve"> </w:t>
      </w:r>
      <w:r w:rsidRPr="008E6B20">
        <w:t>and economic outcomes</w:t>
      </w:r>
    </w:p>
    <w:p w14:paraId="36928531" w14:textId="58BDC6E9" w:rsidR="00A273DD" w:rsidRPr="008E6B20" w:rsidRDefault="00A273DD" w:rsidP="00F6028E">
      <w:pPr>
        <w:pStyle w:val="ListParagraph"/>
      </w:pPr>
      <w:r w:rsidRPr="008E6B20">
        <w:t>Develop information technology solutions that support service delivery</w:t>
      </w:r>
    </w:p>
    <w:p w14:paraId="2DA405CA" w14:textId="16527E9E" w:rsidR="00A273DD" w:rsidRPr="008E6B20" w:rsidRDefault="00A273DD" w:rsidP="00F6028E">
      <w:pPr>
        <w:pStyle w:val="ListParagraph"/>
      </w:pPr>
      <w:r w:rsidRPr="008E6B20">
        <w:t>Build individual and organisational capability to support departmental</w:t>
      </w:r>
      <w:r w:rsidRPr="008E6B20">
        <w:t xml:space="preserve"> </w:t>
      </w:r>
      <w:r w:rsidRPr="008E6B20">
        <w:t>priorities</w:t>
      </w:r>
    </w:p>
    <w:p w14:paraId="10603EA2" w14:textId="4D257469" w:rsidR="00A273DD" w:rsidRPr="008E6B20" w:rsidRDefault="00A273DD" w:rsidP="00F6028E">
      <w:pPr>
        <w:pStyle w:val="ListParagraph"/>
      </w:pPr>
      <w:r w:rsidRPr="008E6B20">
        <w:t>Strengthen strategic partnerships with Aboriginal and Torres Strait</w:t>
      </w:r>
      <w:r w:rsidRPr="008E6B20">
        <w:t xml:space="preserve"> </w:t>
      </w:r>
      <w:r w:rsidRPr="008E6B20">
        <w:t>Islander communities, mayors and government agencies, to improve</w:t>
      </w:r>
      <w:r w:rsidRPr="008E6B20">
        <w:t xml:space="preserve"> </w:t>
      </w:r>
      <w:r w:rsidRPr="008E6B20">
        <w:t>community resilience in responding to pandemic events</w:t>
      </w:r>
    </w:p>
    <w:p w14:paraId="1E01B82F" w14:textId="767CD8B3" w:rsidR="00A273DD" w:rsidRPr="008E6B20" w:rsidRDefault="00A273DD" w:rsidP="00F6028E">
      <w:pPr>
        <w:pStyle w:val="ListParagraph"/>
      </w:pPr>
      <w:r w:rsidRPr="008E6B20">
        <w:t>Strengthen the department’s governance frameworks based on</w:t>
      </w:r>
      <w:r w:rsidRPr="008E6B20">
        <w:t xml:space="preserve"> </w:t>
      </w:r>
      <w:r w:rsidRPr="008E6B20">
        <w:t>contemporary best practice.</w:t>
      </w:r>
    </w:p>
    <w:p w14:paraId="5D03CDCF" w14:textId="56C03F25" w:rsidR="008E6B20" w:rsidRDefault="00A273DD" w:rsidP="00F6028E">
      <w:r w:rsidRPr="008E6B20">
        <w:rPr>
          <w:b/>
          <w:bCs/>
        </w:rPr>
        <w:t>Acknowledgement</w:t>
      </w:r>
      <w:r w:rsidRPr="008E6B20">
        <w:t>: We pay our respects to Traditional Owners and Elders past and present who have given us strength, inspiration and</w:t>
      </w:r>
      <w:r w:rsidRPr="008E6B20">
        <w:t xml:space="preserve"> </w:t>
      </w:r>
      <w:r w:rsidRPr="008E6B20">
        <w:t>guidance to create a better Queensland</w:t>
      </w:r>
    </w:p>
    <w:p w14:paraId="74B1741C" w14:textId="54E67AB5" w:rsidR="00A273DD" w:rsidRDefault="008E6B20" w:rsidP="004D36E6">
      <w:pPr>
        <w:pStyle w:val="Heading2"/>
      </w:pPr>
      <w:r>
        <w:br w:type="column"/>
      </w:r>
      <w:r w:rsidRPr="008E6B20">
        <w:lastRenderedPageBreak/>
        <w:t>Our strategic objectives</w:t>
      </w:r>
    </w:p>
    <w:p w14:paraId="28FE6299" w14:textId="7949B3D8" w:rsidR="008E6B20" w:rsidRPr="004D36E6" w:rsidRDefault="008E6B20" w:rsidP="004D36E6">
      <w:pPr>
        <w:pStyle w:val="Heading3"/>
      </w:pPr>
      <w:r w:rsidRPr="004D36E6">
        <w:t>Improve wellbeing</w:t>
      </w:r>
    </w:p>
    <w:p w14:paraId="6034E52F" w14:textId="77777777" w:rsidR="008E6B20" w:rsidRPr="008E6B20" w:rsidRDefault="008E6B20" w:rsidP="00F6028E">
      <w:pPr>
        <w:rPr>
          <w:rStyle w:val="Strong"/>
        </w:rPr>
      </w:pPr>
      <w:r w:rsidRPr="008E6B20">
        <w:rPr>
          <w:rStyle w:val="Strong"/>
        </w:rPr>
        <w:t>Strategies</w:t>
      </w:r>
    </w:p>
    <w:p w14:paraId="54C0BD4D" w14:textId="1156901F" w:rsidR="008E6B20" w:rsidRPr="008E6B20" w:rsidRDefault="00916B5B" w:rsidP="00F6028E">
      <w:r>
        <w:t xml:space="preserve">1.1 </w:t>
      </w:r>
      <w:r w:rsidR="008E6B20" w:rsidRPr="008E6B20">
        <w:t>Support Queenslanders with disability to</w:t>
      </w:r>
      <w:r w:rsidR="008E6B20">
        <w:t xml:space="preserve"> </w:t>
      </w:r>
      <w:r w:rsidR="008E6B20" w:rsidRPr="008E6B20">
        <w:t>lead better lives and maximise opportunities,</w:t>
      </w:r>
      <w:r w:rsidR="00F6028E">
        <w:t xml:space="preserve"> </w:t>
      </w:r>
      <w:r w:rsidR="008E6B20" w:rsidRPr="008E6B20">
        <w:t>by ensuring effective governance provisions</w:t>
      </w:r>
      <w:r w:rsidR="008E6B20">
        <w:t xml:space="preserve"> </w:t>
      </w:r>
      <w:r w:rsidR="008E6B20" w:rsidRPr="008E6B20">
        <w:t>are in place for NDIS</w:t>
      </w:r>
    </w:p>
    <w:p w14:paraId="4CE6A309" w14:textId="73ABFD8C" w:rsidR="008E6B20" w:rsidRDefault="00916B5B" w:rsidP="00F6028E">
      <w:r>
        <w:t xml:space="preserve">1.2 </w:t>
      </w:r>
      <w:r w:rsidR="008E6B20" w:rsidRPr="008E6B20">
        <w:t>Deliver the next All Abilities Queensland</w:t>
      </w:r>
      <w:r w:rsidR="008E6B20">
        <w:t xml:space="preserve"> </w:t>
      </w:r>
      <w:r w:rsidR="008E6B20" w:rsidRPr="008E6B20">
        <w:t>Plan, focussing on employment opportunities</w:t>
      </w:r>
      <w:r w:rsidR="00F6028E">
        <w:t xml:space="preserve"> </w:t>
      </w:r>
      <w:r w:rsidR="008E6B20" w:rsidRPr="008E6B20">
        <w:t>for people with disability</w:t>
      </w:r>
      <w:r w:rsidR="008E6B20">
        <w:t xml:space="preserve"> </w:t>
      </w:r>
    </w:p>
    <w:p w14:paraId="375B26E7" w14:textId="251A6376" w:rsidR="008E6B20" w:rsidRPr="008E6B20" w:rsidRDefault="00916B5B" w:rsidP="00F6028E">
      <w:r>
        <w:t xml:space="preserve">1.3 </w:t>
      </w:r>
      <w:r w:rsidR="008E6B20" w:rsidRPr="008E6B20">
        <w:t>Lead the whole-of-government response</w:t>
      </w:r>
      <w:r w:rsidR="008E6B20">
        <w:t xml:space="preserve"> </w:t>
      </w:r>
      <w:r w:rsidR="008E6B20" w:rsidRPr="008E6B20">
        <w:t>to the Royal Commission into Violence,</w:t>
      </w:r>
      <w:r w:rsidR="00F6028E">
        <w:t xml:space="preserve"> </w:t>
      </w:r>
      <w:r w:rsidR="008E6B20" w:rsidRPr="008E6B20">
        <w:t>Abuse, Neglect and Exploitation of People</w:t>
      </w:r>
      <w:r w:rsidR="008E6B20">
        <w:t xml:space="preserve"> </w:t>
      </w:r>
      <w:r w:rsidR="008E6B20" w:rsidRPr="008E6B20">
        <w:t>with Disability</w:t>
      </w:r>
    </w:p>
    <w:p w14:paraId="13E87E4F" w14:textId="1F4A1528" w:rsidR="008E6B20" w:rsidRPr="008E6B20" w:rsidRDefault="008E6B20" w:rsidP="00F6028E">
      <w:r w:rsidRPr="008E6B20">
        <w:t>1.4</w:t>
      </w:r>
      <w:r w:rsidR="00916B5B">
        <w:t xml:space="preserve"> </w:t>
      </w:r>
      <w:r w:rsidRPr="008E6B20">
        <w:t>Work with the Commonwealth</w:t>
      </w:r>
      <w:r>
        <w:t xml:space="preserve"> </w:t>
      </w:r>
      <w:r w:rsidRPr="008E6B20">
        <w:t>Government, and other key stakeholders, to</w:t>
      </w:r>
      <w:r>
        <w:t xml:space="preserve"> </w:t>
      </w:r>
      <w:r w:rsidRPr="008E6B20">
        <w:t>develop the new National Disability Strategy</w:t>
      </w:r>
    </w:p>
    <w:p w14:paraId="044176CD" w14:textId="4C80CE13" w:rsidR="008E6B20" w:rsidRPr="008E6B20" w:rsidRDefault="008E6B20" w:rsidP="00F6028E">
      <w:r w:rsidRPr="008E6B20">
        <w:t>1.5</w:t>
      </w:r>
      <w:r w:rsidR="00916B5B">
        <w:t xml:space="preserve"> </w:t>
      </w:r>
      <w:r w:rsidRPr="008E6B20">
        <w:t>Work with other jurisdictions to achieve</w:t>
      </w:r>
      <w:r>
        <w:t xml:space="preserve"> </w:t>
      </w:r>
      <w:r w:rsidRPr="008E6B20">
        <w:t>a more nationally consistent authorisation</w:t>
      </w:r>
      <w:r>
        <w:t xml:space="preserve"> </w:t>
      </w:r>
      <w:r w:rsidRPr="008E6B20">
        <w:t>process for restrictive practices</w:t>
      </w:r>
    </w:p>
    <w:p w14:paraId="61D06013" w14:textId="1C96FBEC" w:rsidR="008E6B20" w:rsidRPr="008E6B20" w:rsidRDefault="008E6B20" w:rsidP="00F6028E">
      <w:r w:rsidRPr="008E6B20">
        <w:t>1.6</w:t>
      </w:r>
      <w:r w:rsidR="00916B5B">
        <w:t xml:space="preserve"> </w:t>
      </w:r>
      <w:r w:rsidRPr="008E6B20">
        <w:t>Support older people to lead healthy</w:t>
      </w:r>
      <w:r>
        <w:t xml:space="preserve"> </w:t>
      </w:r>
      <w:r w:rsidRPr="008E6B20">
        <w:t>and productive lives, and ensure government</w:t>
      </w:r>
      <w:r>
        <w:t xml:space="preserve"> </w:t>
      </w:r>
      <w:r w:rsidRPr="008E6B20">
        <w:t>policies and programs are age-friendly</w:t>
      </w:r>
      <w:r>
        <w:t xml:space="preserve"> </w:t>
      </w:r>
      <w:r w:rsidRPr="008E6B20">
        <w:t>and inclusive</w:t>
      </w:r>
    </w:p>
    <w:p w14:paraId="60B22CF5" w14:textId="3F597281" w:rsidR="008E6B20" w:rsidRPr="008E6B20" w:rsidRDefault="008E6B20" w:rsidP="00F6028E">
      <w:r w:rsidRPr="008E6B20">
        <w:t>1.7 Support the Minister for Transport and</w:t>
      </w:r>
      <w:r>
        <w:t xml:space="preserve"> </w:t>
      </w:r>
      <w:r w:rsidRPr="008E6B20">
        <w:t>Main Roads to investigate an online Seniors</w:t>
      </w:r>
      <w:r>
        <w:t xml:space="preserve"> </w:t>
      </w:r>
      <w:r w:rsidRPr="008E6B20">
        <w:t>Card booking system</w:t>
      </w:r>
    </w:p>
    <w:p w14:paraId="78D33E57" w14:textId="38806D18" w:rsidR="008E6B20" w:rsidRPr="008E6B20" w:rsidRDefault="008E6B20" w:rsidP="00F6028E">
      <w:r w:rsidRPr="008E6B20">
        <w:t>1.8 Work with strategic partners, including</w:t>
      </w:r>
      <w:r>
        <w:t xml:space="preserve"> </w:t>
      </w:r>
      <w:r w:rsidRPr="008E6B20">
        <w:t>aged care facilities and disability service</w:t>
      </w:r>
      <w:r>
        <w:t xml:space="preserve"> </w:t>
      </w:r>
      <w:r w:rsidRPr="008E6B20">
        <w:t>providers, to prepare for, respond to, and</w:t>
      </w:r>
      <w:r>
        <w:t xml:space="preserve"> </w:t>
      </w:r>
      <w:r w:rsidRPr="008E6B20">
        <w:t>recover from COVID-19 disaster events</w:t>
      </w:r>
    </w:p>
    <w:p w14:paraId="5B0B9A39" w14:textId="77777777" w:rsidR="008E6B20" w:rsidRPr="008E6B20" w:rsidRDefault="008E6B20" w:rsidP="00F6028E">
      <w:r w:rsidRPr="008E6B20">
        <w:t>1.9 Contribute to the reforms to palliative care</w:t>
      </w:r>
    </w:p>
    <w:p w14:paraId="085A229D" w14:textId="1EA88342" w:rsidR="008E6B20" w:rsidRPr="008E6B20" w:rsidRDefault="008E6B20" w:rsidP="00F6028E">
      <w:r w:rsidRPr="008E6B20">
        <w:t>1.10 Partner with families, guardians and the</w:t>
      </w:r>
      <w:r>
        <w:t xml:space="preserve"> </w:t>
      </w:r>
      <w:r w:rsidRPr="008E6B20">
        <w:t>NDIA to ensure client needs are regularly</w:t>
      </w:r>
      <w:r>
        <w:t xml:space="preserve"> </w:t>
      </w:r>
      <w:r w:rsidRPr="008E6B20">
        <w:t>assessed and funded</w:t>
      </w:r>
    </w:p>
    <w:p w14:paraId="04681EBF" w14:textId="74D07AFA" w:rsidR="008E6B20" w:rsidRPr="008E6B20" w:rsidRDefault="008E6B20" w:rsidP="00F6028E">
      <w:r w:rsidRPr="008E6B20">
        <w:t>1.11 Engage primary health networks to</w:t>
      </w:r>
      <w:r>
        <w:t xml:space="preserve"> </w:t>
      </w:r>
      <w:r w:rsidRPr="008E6B20">
        <w:t>ensure people with disability have access to</w:t>
      </w:r>
      <w:r>
        <w:t xml:space="preserve"> </w:t>
      </w:r>
      <w:r w:rsidRPr="008E6B20">
        <w:t>regular comprehensive health assessments</w:t>
      </w:r>
    </w:p>
    <w:p w14:paraId="495D466D" w14:textId="364E13EB" w:rsidR="008E6B20" w:rsidRPr="008E6B20" w:rsidRDefault="008E6B20" w:rsidP="00F6028E">
      <w:r w:rsidRPr="008E6B20">
        <w:t>1.12 Deliver NDIS access and outreach</w:t>
      </w:r>
      <w:r>
        <w:t xml:space="preserve"> </w:t>
      </w:r>
      <w:r w:rsidRPr="008E6B20">
        <w:t>services to Queenslanders in remote and</w:t>
      </w:r>
      <w:r>
        <w:t xml:space="preserve"> </w:t>
      </w:r>
      <w:r w:rsidRPr="008E6B20">
        <w:t>regional locations</w:t>
      </w:r>
    </w:p>
    <w:p w14:paraId="1A63B08C" w14:textId="77777777" w:rsidR="008E6B20" w:rsidRPr="008E6B20" w:rsidRDefault="008E6B20" w:rsidP="00F6028E">
      <w:pPr>
        <w:rPr>
          <w:rStyle w:val="Strong"/>
        </w:rPr>
      </w:pPr>
      <w:r w:rsidRPr="008E6B20">
        <w:rPr>
          <w:rStyle w:val="Strong"/>
        </w:rPr>
        <w:t>Success measures</w:t>
      </w:r>
    </w:p>
    <w:p w14:paraId="7D78A261" w14:textId="5AEAA67E" w:rsidR="008E6B20" w:rsidRPr="008E6B20" w:rsidRDefault="008E6B20" w:rsidP="00916B5B">
      <w:pPr>
        <w:pStyle w:val="ListParagraph"/>
      </w:pPr>
      <w:r w:rsidRPr="008E6B20">
        <w:t>Increase in:</w:t>
      </w:r>
    </w:p>
    <w:p w14:paraId="7972B27D" w14:textId="7760C02B" w:rsidR="008E6B20" w:rsidRPr="008E6B20" w:rsidRDefault="008E6B20" w:rsidP="00916B5B">
      <w:pPr>
        <w:pStyle w:val="ListParagraph"/>
        <w:numPr>
          <w:ilvl w:val="1"/>
          <w:numId w:val="3"/>
        </w:numPr>
        <w:ind w:left="709" w:hanging="283"/>
      </w:pPr>
      <w:r w:rsidRPr="008E6B20">
        <w:t>number of seniors accessing the Seniors</w:t>
      </w:r>
      <w:r>
        <w:t xml:space="preserve"> </w:t>
      </w:r>
      <w:r w:rsidRPr="008E6B20">
        <w:t>Enquiry Line</w:t>
      </w:r>
    </w:p>
    <w:p w14:paraId="032F9AFD" w14:textId="3E236D1B" w:rsidR="008E6B20" w:rsidRPr="008E6B20" w:rsidRDefault="008E6B20" w:rsidP="00916B5B">
      <w:pPr>
        <w:pStyle w:val="ListParagraph"/>
        <w:numPr>
          <w:ilvl w:val="1"/>
          <w:numId w:val="3"/>
        </w:numPr>
        <w:ind w:left="709" w:hanging="283"/>
      </w:pPr>
      <w:r w:rsidRPr="008E6B20">
        <w:t>percentage of eligible people accessing</w:t>
      </w:r>
      <w:r>
        <w:t xml:space="preserve"> </w:t>
      </w:r>
      <w:r w:rsidRPr="008E6B20">
        <w:t>concessions and support services</w:t>
      </w:r>
    </w:p>
    <w:p w14:paraId="0ADBBAC6" w14:textId="3476F029" w:rsidR="008E6B20" w:rsidRPr="008E6B20" w:rsidRDefault="008E6B20" w:rsidP="00916B5B">
      <w:pPr>
        <w:pStyle w:val="ListParagraph"/>
        <w:numPr>
          <w:ilvl w:val="1"/>
          <w:numId w:val="3"/>
        </w:numPr>
        <w:ind w:left="709" w:hanging="283"/>
      </w:pPr>
      <w:r w:rsidRPr="008E6B20">
        <w:t>percentage of eligible seniors with a</w:t>
      </w:r>
      <w:r>
        <w:t xml:space="preserve"> </w:t>
      </w:r>
      <w:r w:rsidRPr="008E6B20">
        <w:t>Seniors Card</w:t>
      </w:r>
    </w:p>
    <w:p w14:paraId="46B188A1" w14:textId="53C8AECB" w:rsidR="008E6B20" w:rsidRPr="008E6B20" w:rsidRDefault="008E6B20" w:rsidP="00916B5B">
      <w:pPr>
        <w:pStyle w:val="ListParagraph"/>
        <w:numPr>
          <w:ilvl w:val="1"/>
          <w:numId w:val="3"/>
        </w:numPr>
        <w:ind w:left="709" w:hanging="283"/>
      </w:pPr>
      <w:r w:rsidRPr="008E6B20">
        <w:t>number of Limited Community Treatment</w:t>
      </w:r>
      <w:r>
        <w:t xml:space="preserve"> </w:t>
      </w:r>
      <w:r w:rsidRPr="008E6B20">
        <w:t>supports provided to clients</w:t>
      </w:r>
    </w:p>
    <w:p w14:paraId="7DFA52FF" w14:textId="2D198D62" w:rsidR="008E6B20" w:rsidRPr="008E6B20" w:rsidRDefault="008E6B20" w:rsidP="00916B5B">
      <w:pPr>
        <w:pStyle w:val="ListParagraph"/>
        <w:numPr>
          <w:ilvl w:val="1"/>
          <w:numId w:val="3"/>
        </w:numPr>
        <w:ind w:left="709" w:hanging="283"/>
      </w:pPr>
      <w:r w:rsidRPr="008E6B20">
        <w:t>satisfaction by families and guardians</w:t>
      </w:r>
      <w:r>
        <w:t xml:space="preserve"> </w:t>
      </w:r>
      <w:r w:rsidRPr="008E6B20">
        <w:t>with service quality</w:t>
      </w:r>
    </w:p>
    <w:p w14:paraId="7C9B0CF4" w14:textId="0363BD50" w:rsidR="008E6B20" w:rsidRPr="008E6B20" w:rsidRDefault="008E6B20" w:rsidP="00916B5B">
      <w:pPr>
        <w:pStyle w:val="ListParagraph"/>
        <w:numPr>
          <w:ilvl w:val="1"/>
          <w:numId w:val="3"/>
        </w:numPr>
        <w:ind w:left="709" w:hanging="283"/>
      </w:pPr>
      <w:r w:rsidRPr="008E6B20">
        <w:t>uptake of NDIS by clients of Outreach</w:t>
      </w:r>
      <w:r>
        <w:t xml:space="preserve"> </w:t>
      </w:r>
      <w:r w:rsidRPr="008E6B20">
        <w:t>and Assessment services</w:t>
      </w:r>
    </w:p>
    <w:p w14:paraId="73C85E4F" w14:textId="6CDB0BC0" w:rsidR="008E6B20" w:rsidRPr="008E6B20" w:rsidRDefault="008E6B20" w:rsidP="00916B5B">
      <w:pPr>
        <w:pStyle w:val="ListParagraph"/>
      </w:pPr>
      <w:r w:rsidRPr="008E6B20">
        <w:t>Number of people with disability receiving</w:t>
      </w:r>
      <w:r>
        <w:t xml:space="preserve"> </w:t>
      </w:r>
      <w:r w:rsidRPr="008E6B20">
        <w:t>departmental accommodation support</w:t>
      </w:r>
      <w:r>
        <w:t xml:space="preserve"> </w:t>
      </w:r>
      <w:r w:rsidRPr="008E6B20">
        <w:t>services</w:t>
      </w:r>
    </w:p>
    <w:p w14:paraId="1BF8ACED" w14:textId="0DA8B991" w:rsidR="008E6B20" w:rsidRPr="008E6B20" w:rsidRDefault="008E6B20" w:rsidP="00916B5B">
      <w:pPr>
        <w:pStyle w:val="ListParagraph"/>
      </w:pPr>
      <w:r w:rsidRPr="008E6B20">
        <w:t>Percentage of approved accommodation</w:t>
      </w:r>
      <w:r>
        <w:t xml:space="preserve"> </w:t>
      </w:r>
      <w:r w:rsidRPr="008E6B20">
        <w:t>support places used</w:t>
      </w:r>
    </w:p>
    <w:p w14:paraId="66E5F08E" w14:textId="6632E71A" w:rsidR="008E6B20" w:rsidRPr="008E6B20" w:rsidRDefault="008E6B20" w:rsidP="00916B5B">
      <w:pPr>
        <w:pStyle w:val="ListParagraph"/>
      </w:pPr>
      <w:r w:rsidRPr="008E6B20">
        <w:t>Number of Accommodation and Respite</w:t>
      </w:r>
      <w:r>
        <w:t xml:space="preserve"> </w:t>
      </w:r>
      <w:r w:rsidRPr="008E6B20">
        <w:t>supports provided to clients that contribute</w:t>
      </w:r>
      <w:r>
        <w:t xml:space="preserve"> </w:t>
      </w:r>
      <w:r w:rsidRPr="008E6B20">
        <w:t>to the goals in their NDIS Plan</w:t>
      </w:r>
    </w:p>
    <w:p w14:paraId="52A23D40" w14:textId="1B8D3BB7" w:rsidR="008E6B20" w:rsidRDefault="008E6B20" w:rsidP="00916B5B">
      <w:pPr>
        <w:pStyle w:val="ListParagraph"/>
      </w:pPr>
      <w:r w:rsidRPr="008E6B20">
        <w:t>Proportion of clients who have</w:t>
      </w:r>
      <w:r>
        <w:t xml:space="preserve"> </w:t>
      </w:r>
      <w:r w:rsidRPr="008E6B20">
        <w:t>comprehensive annual health plans</w:t>
      </w:r>
      <w:r>
        <w:t xml:space="preserve"> </w:t>
      </w:r>
    </w:p>
    <w:p w14:paraId="4C5FBB94" w14:textId="3340A90E" w:rsidR="008E6B20" w:rsidRDefault="008E6B20" w:rsidP="004D36E6">
      <w:pPr>
        <w:pStyle w:val="Heading3"/>
      </w:pPr>
      <w:r w:rsidRPr="008E6B20">
        <w:lastRenderedPageBreak/>
        <w:t>Co-design policies,</w:t>
      </w:r>
      <w:r>
        <w:t xml:space="preserve"> </w:t>
      </w:r>
      <w:r w:rsidRPr="008E6B20">
        <w:t>programs and</w:t>
      </w:r>
      <w:r>
        <w:t xml:space="preserve"> </w:t>
      </w:r>
      <w:r w:rsidRPr="008E6B20">
        <w:t>services</w:t>
      </w:r>
    </w:p>
    <w:p w14:paraId="2F5E151D" w14:textId="77777777" w:rsidR="008E6B20" w:rsidRPr="008E6B20" w:rsidRDefault="008E6B20" w:rsidP="00F6028E">
      <w:pPr>
        <w:rPr>
          <w:rStyle w:val="Strong"/>
        </w:rPr>
      </w:pPr>
      <w:r w:rsidRPr="008E6B20">
        <w:rPr>
          <w:rStyle w:val="Strong"/>
        </w:rPr>
        <w:t>Strategies</w:t>
      </w:r>
    </w:p>
    <w:p w14:paraId="7928BFE5" w14:textId="43897873" w:rsidR="008E6B20" w:rsidRPr="008E6B20" w:rsidRDefault="008E6B20" w:rsidP="00F6028E">
      <w:r w:rsidRPr="008E6B20">
        <w:t>2.1 Continue to work towards reframing</w:t>
      </w:r>
      <w:r>
        <w:t xml:space="preserve"> </w:t>
      </w:r>
      <w:r w:rsidRPr="008E6B20">
        <w:t>the relationship between Aboriginal and</w:t>
      </w:r>
      <w:r>
        <w:t xml:space="preserve"> </w:t>
      </w:r>
      <w:r w:rsidRPr="008E6B20">
        <w:t>Torres Strait Islander communities and</w:t>
      </w:r>
      <w:r>
        <w:t xml:space="preserve"> </w:t>
      </w:r>
      <w:r w:rsidRPr="008E6B20">
        <w:t>the Queensland Government, through the</w:t>
      </w:r>
      <w:r>
        <w:t xml:space="preserve"> </w:t>
      </w:r>
      <w:r w:rsidRPr="008E6B20">
        <w:t>Path to Treaty</w:t>
      </w:r>
    </w:p>
    <w:p w14:paraId="2C60A50B" w14:textId="4B69D422" w:rsidR="008E6B20" w:rsidRPr="008E6B20" w:rsidRDefault="008E6B20" w:rsidP="00F6028E">
      <w:r w:rsidRPr="008E6B20">
        <w:t>2.2 Establish a Treaty Advancement</w:t>
      </w:r>
      <w:r>
        <w:t xml:space="preserve"> </w:t>
      </w:r>
      <w:r w:rsidRPr="008E6B20">
        <w:t>Committee to provide expert advice and</w:t>
      </w:r>
      <w:r>
        <w:t xml:space="preserve"> </w:t>
      </w:r>
      <w:r w:rsidRPr="008E6B20">
        <w:t>guidance to government on options to</w:t>
      </w:r>
      <w:r>
        <w:t xml:space="preserve"> </w:t>
      </w:r>
      <w:r w:rsidRPr="008E6B20">
        <w:t>advance the Path to Treaty process</w:t>
      </w:r>
    </w:p>
    <w:p w14:paraId="7922FC13" w14:textId="34B5FDE6" w:rsidR="008E6B20" w:rsidRPr="008E6B20" w:rsidRDefault="008E6B20" w:rsidP="00F6028E">
      <w:r w:rsidRPr="008E6B20">
        <w:t>2.3 Partner with Aboriginal peoples</w:t>
      </w:r>
      <w:r>
        <w:t xml:space="preserve"> </w:t>
      </w:r>
      <w:r w:rsidRPr="008E6B20">
        <w:t>and Torres Strait Islander peoples,</w:t>
      </w:r>
      <w:r>
        <w:t xml:space="preserve"> </w:t>
      </w:r>
      <w:r w:rsidRPr="008E6B20">
        <w:t>and other key stakeholders, to support</w:t>
      </w:r>
      <w:r>
        <w:t xml:space="preserve"> </w:t>
      </w:r>
      <w:r w:rsidRPr="008E6B20">
        <w:t>thriving Aboriginal and Torres Strait</w:t>
      </w:r>
      <w:r>
        <w:t xml:space="preserve"> </w:t>
      </w:r>
      <w:r w:rsidRPr="008E6B20">
        <w:t>Islander communities</w:t>
      </w:r>
    </w:p>
    <w:p w14:paraId="358F2D53" w14:textId="48B9AACB" w:rsidR="008E6B20" w:rsidRPr="008E6B20" w:rsidRDefault="008E6B20" w:rsidP="00F6028E">
      <w:r w:rsidRPr="008E6B20">
        <w:t>2.4 Support the relevant Ministers</w:t>
      </w:r>
      <w:r>
        <w:t xml:space="preserve"> </w:t>
      </w:r>
      <w:r w:rsidRPr="008E6B20">
        <w:t>and the Queensland Aboriginal and</w:t>
      </w:r>
      <w:r>
        <w:t xml:space="preserve"> </w:t>
      </w:r>
      <w:r w:rsidRPr="008E6B20">
        <w:t>Torres Strait Islander Child Protection</w:t>
      </w:r>
      <w:r>
        <w:t xml:space="preserve"> </w:t>
      </w:r>
      <w:r w:rsidRPr="008E6B20">
        <w:t>Peak Limited to increase the number of</w:t>
      </w:r>
      <w:r>
        <w:t xml:space="preserve"> </w:t>
      </w:r>
      <w:r w:rsidRPr="008E6B20">
        <w:t>community controlled organisations with</w:t>
      </w:r>
      <w:r>
        <w:t xml:space="preserve"> </w:t>
      </w:r>
      <w:r w:rsidRPr="008E6B20">
        <w:t>delegated and cultural authority to make</w:t>
      </w:r>
      <w:r>
        <w:t xml:space="preserve"> </w:t>
      </w:r>
      <w:r w:rsidRPr="008E6B20">
        <w:t>decisions</w:t>
      </w:r>
    </w:p>
    <w:p w14:paraId="120F3856" w14:textId="6DDABDFD" w:rsidR="008E6B20" w:rsidRPr="008E6B20" w:rsidRDefault="008E6B20" w:rsidP="00F6028E">
      <w:r w:rsidRPr="008E6B20">
        <w:t>2.5 Support initiatives under the</w:t>
      </w:r>
      <w:r>
        <w:t xml:space="preserve"> </w:t>
      </w:r>
      <w:r w:rsidRPr="00F26A67">
        <w:rPr>
          <w:rStyle w:val="Emphasis"/>
        </w:rPr>
        <w:t>Queensland Housing Strategy 2017–2027</w:t>
      </w:r>
      <w:r w:rsidRPr="008E6B20">
        <w:t xml:space="preserve">, including the </w:t>
      </w:r>
      <w:r w:rsidRPr="00F26A67">
        <w:rPr>
          <w:rStyle w:val="Emphasis"/>
        </w:rPr>
        <w:t>Aboriginal and Torres Strait Islander Housing Action Plan 2019–2023</w:t>
      </w:r>
    </w:p>
    <w:p w14:paraId="21B353A7" w14:textId="021672D7" w:rsidR="008E6B20" w:rsidRPr="008E6B20" w:rsidRDefault="008E6B20" w:rsidP="00F6028E">
      <w:r w:rsidRPr="008E6B20">
        <w:t>2.6 Implement the refreshed Ministerial</w:t>
      </w:r>
      <w:r>
        <w:t xml:space="preserve"> </w:t>
      </w:r>
      <w:r w:rsidRPr="008E6B20">
        <w:t>Government Champions Program to</w:t>
      </w:r>
      <w:r>
        <w:t xml:space="preserve"> </w:t>
      </w:r>
      <w:r w:rsidRPr="008E6B20">
        <w:t>work with communities to improve life</w:t>
      </w:r>
      <w:r>
        <w:t xml:space="preserve"> </w:t>
      </w:r>
      <w:r w:rsidRPr="008E6B20">
        <w:t>outcomes for Aboriginal peoples and</w:t>
      </w:r>
      <w:r>
        <w:t xml:space="preserve"> </w:t>
      </w:r>
      <w:r w:rsidRPr="008E6B20">
        <w:t>Torres Strait Islander peoples</w:t>
      </w:r>
    </w:p>
    <w:p w14:paraId="736E024A" w14:textId="20C11296" w:rsidR="008E6B20" w:rsidRPr="008E6B20" w:rsidRDefault="008E6B20" w:rsidP="00F6028E">
      <w:r w:rsidRPr="008E6B20">
        <w:t>2.7 Represent Queensland on the</w:t>
      </w:r>
      <w:r>
        <w:t xml:space="preserve"> </w:t>
      </w:r>
      <w:r w:rsidRPr="008E6B20">
        <w:t>National Federation Reform Council</w:t>
      </w:r>
      <w:r>
        <w:t xml:space="preserve"> </w:t>
      </w:r>
      <w:r w:rsidRPr="008E6B20">
        <w:t>Taskforce on Indigenous Affairs, the</w:t>
      </w:r>
      <w:r>
        <w:t xml:space="preserve"> </w:t>
      </w:r>
      <w:r w:rsidRPr="008E6B20">
        <w:t>Disability Forum Minister’s meeting and</w:t>
      </w:r>
      <w:r>
        <w:t xml:space="preserve"> </w:t>
      </w:r>
      <w:r w:rsidRPr="008E6B20">
        <w:t>the Joint Council on Closing the Gap</w:t>
      </w:r>
      <w:r>
        <w:t xml:space="preserve"> </w:t>
      </w:r>
    </w:p>
    <w:p w14:paraId="160DE3E3" w14:textId="2BFB2ECE" w:rsidR="008E6B20" w:rsidRPr="008E6B20" w:rsidRDefault="008E6B20" w:rsidP="00F6028E">
      <w:r w:rsidRPr="008E6B20">
        <w:t>2.8 Work with Queensland’s Welfare</w:t>
      </w:r>
      <w:r>
        <w:t xml:space="preserve"> </w:t>
      </w:r>
      <w:r w:rsidRPr="008E6B20">
        <w:t>Reform communities to build on</w:t>
      </w:r>
      <w:r>
        <w:t xml:space="preserve"> </w:t>
      </w:r>
      <w:r w:rsidRPr="008E6B20">
        <w:t>community achievements and build</w:t>
      </w:r>
      <w:r>
        <w:t xml:space="preserve"> </w:t>
      </w:r>
      <w:r w:rsidRPr="008E6B20">
        <w:t>local Aboriginal and Torres Strait Islander</w:t>
      </w:r>
      <w:r>
        <w:t xml:space="preserve"> </w:t>
      </w:r>
      <w:r w:rsidRPr="008E6B20">
        <w:t>authority and governance</w:t>
      </w:r>
    </w:p>
    <w:p w14:paraId="0371014B" w14:textId="63B7D29E" w:rsidR="008E6B20" w:rsidRPr="008E6B20" w:rsidRDefault="008E6B20" w:rsidP="00F6028E">
      <w:r w:rsidRPr="008E6B20">
        <w:t>2.9 Partner with seniors and people with</w:t>
      </w:r>
      <w:r>
        <w:t xml:space="preserve"> </w:t>
      </w:r>
      <w:r w:rsidRPr="008E6B20">
        <w:t>disability in the redevelopment of the</w:t>
      </w:r>
      <w:r>
        <w:t xml:space="preserve"> </w:t>
      </w:r>
      <w:r w:rsidRPr="008E6B20">
        <w:t>state seniors and disability plans</w:t>
      </w:r>
    </w:p>
    <w:p w14:paraId="214B4435" w14:textId="77777777" w:rsidR="008E6B20" w:rsidRPr="008E6B20" w:rsidRDefault="008E6B20" w:rsidP="00F6028E">
      <w:pPr>
        <w:rPr>
          <w:rStyle w:val="Strong"/>
        </w:rPr>
      </w:pPr>
      <w:r w:rsidRPr="008E6B20">
        <w:rPr>
          <w:rStyle w:val="Strong"/>
        </w:rPr>
        <w:t>Success measures</w:t>
      </w:r>
    </w:p>
    <w:p w14:paraId="776EA003" w14:textId="4B38925C" w:rsidR="008E6B20" w:rsidRPr="008E6B20" w:rsidRDefault="008E6B20" w:rsidP="00916B5B">
      <w:pPr>
        <w:pStyle w:val="ListParagraph"/>
      </w:pPr>
      <w:r w:rsidRPr="008E6B20">
        <w:t>Total cost per hour of community</w:t>
      </w:r>
      <w:r>
        <w:t xml:space="preserve"> </w:t>
      </w:r>
      <w:r w:rsidRPr="008E6B20">
        <w:t>participation policy</w:t>
      </w:r>
    </w:p>
    <w:p w14:paraId="3CE959F2" w14:textId="28925BDE" w:rsidR="008E6B20" w:rsidRPr="008E6B20" w:rsidRDefault="008E6B20" w:rsidP="00916B5B">
      <w:pPr>
        <w:pStyle w:val="ListParagraph"/>
      </w:pPr>
      <w:r w:rsidRPr="008E6B20">
        <w:t>Total cost per hour of economic</w:t>
      </w:r>
      <w:r>
        <w:t xml:space="preserve"> </w:t>
      </w:r>
      <w:r w:rsidRPr="008E6B20">
        <w:t>participation policy</w:t>
      </w:r>
    </w:p>
    <w:p w14:paraId="24693D8C" w14:textId="1E985B2A" w:rsidR="008E6B20" w:rsidRDefault="008E6B20" w:rsidP="00916B5B">
      <w:pPr>
        <w:pStyle w:val="ListParagraph"/>
      </w:pPr>
      <w:r w:rsidRPr="008E6B20">
        <w:t>Increase in number of successful</w:t>
      </w:r>
      <w:r>
        <w:t xml:space="preserve"> </w:t>
      </w:r>
      <w:r w:rsidRPr="008E6B20">
        <w:t>engagements with people with</w:t>
      </w:r>
      <w:r>
        <w:t xml:space="preserve"> </w:t>
      </w:r>
      <w:r w:rsidRPr="008E6B20">
        <w:t>disability, and the disability sector</w:t>
      </w:r>
      <w:r>
        <w:t xml:space="preserve"> </w:t>
      </w:r>
    </w:p>
    <w:p w14:paraId="7717F289" w14:textId="12B427D8" w:rsidR="008E6B20" w:rsidRDefault="008E6B20" w:rsidP="004D36E6">
      <w:pPr>
        <w:pStyle w:val="Heading3"/>
      </w:pPr>
      <w:r w:rsidRPr="008E6B20">
        <w:t>Invest in</w:t>
      </w:r>
      <w:r>
        <w:t xml:space="preserve"> </w:t>
      </w:r>
      <w:r w:rsidRPr="008E6B20">
        <w:t>quality</w:t>
      </w:r>
      <w:r>
        <w:t xml:space="preserve"> </w:t>
      </w:r>
      <w:r w:rsidRPr="008E6B20">
        <w:t>services</w:t>
      </w:r>
    </w:p>
    <w:p w14:paraId="28338FA4" w14:textId="77777777" w:rsidR="008E6B20" w:rsidRPr="008E6B20" w:rsidRDefault="008E6B20" w:rsidP="00F6028E">
      <w:pPr>
        <w:rPr>
          <w:rStyle w:val="Strong"/>
        </w:rPr>
      </w:pPr>
      <w:r w:rsidRPr="008E6B20">
        <w:rPr>
          <w:rStyle w:val="Strong"/>
        </w:rPr>
        <w:t>Strategies</w:t>
      </w:r>
    </w:p>
    <w:p w14:paraId="2392C441" w14:textId="194AED52" w:rsidR="008E6B20" w:rsidRPr="008E6B20" w:rsidRDefault="008E6B20" w:rsidP="00F6028E">
      <w:r w:rsidRPr="008E6B20">
        <w:t>3.1 Work with Queensland Health and</w:t>
      </w:r>
      <w:r>
        <w:t xml:space="preserve"> </w:t>
      </w:r>
      <w:r w:rsidRPr="008E6B20">
        <w:t>Ambulance Services to develop an</w:t>
      </w:r>
      <w:r>
        <w:t xml:space="preserve"> </w:t>
      </w:r>
      <w:r w:rsidRPr="008E6B20">
        <w:t>improved service delivery model for</w:t>
      </w:r>
      <w:r>
        <w:t xml:space="preserve"> </w:t>
      </w:r>
      <w:r w:rsidRPr="008E6B20">
        <w:t>the forensic disability service system</w:t>
      </w:r>
    </w:p>
    <w:p w14:paraId="421703CC" w14:textId="645B1917" w:rsidR="008E6B20" w:rsidRPr="008E6B20" w:rsidRDefault="008E6B20" w:rsidP="00F6028E">
      <w:r w:rsidRPr="008E6B20">
        <w:t>3.2 Implement the NDIS Worker</w:t>
      </w:r>
      <w:r>
        <w:t xml:space="preserve"> </w:t>
      </w:r>
      <w:r w:rsidRPr="008E6B20">
        <w:t>Screening System in Queensland as a</w:t>
      </w:r>
      <w:r>
        <w:t xml:space="preserve"> </w:t>
      </w:r>
      <w:r w:rsidRPr="008E6B20">
        <w:t>strengthened national safeguard for</w:t>
      </w:r>
      <w:r>
        <w:t xml:space="preserve"> </w:t>
      </w:r>
      <w:r w:rsidRPr="008E6B20">
        <w:t>people with disability</w:t>
      </w:r>
    </w:p>
    <w:p w14:paraId="21965D4E" w14:textId="6DBD01FD" w:rsidR="008E6B20" w:rsidRPr="008E6B20" w:rsidRDefault="008E6B20" w:rsidP="00F6028E">
      <w:r w:rsidRPr="008E6B20">
        <w:t>3.3 Work with relevant Ministers</w:t>
      </w:r>
      <w:r>
        <w:t xml:space="preserve"> </w:t>
      </w:r>
      <w:r w:rsidRPr="008E6B20">
        <w:t>to integrate screening processes</w:t>
      </w:r>
      <w:r>
        <w:t xml:space="preserve"> </w:t>
      </w:r>
      <w:r w:rsidRPr="008E6B20">
        <w:t>and realise efficiencies, including</w:t>
      </w:r>
      <w:r>
        <w:t xml:space="preserve"> </w:t>
      </w:r>
      <w:r w:rsidRPr="008E6B20">
        <w:t>working with children checks and</w:t>
      </w:r>
      <w:r>
        <w:t xml:space="preserve"> </w:t>
      </w:r>
      <w:r w:rsidRPr="008E6B20">
        <w:t>disability screening</w:t>
      </w:r>
    </w:p>
    <w:p w14:paraId="068A3857" w14:textId="6211E50A" w:rsidR="008E6B20" w:rsidRPr="008E6B20" w:rsidRDefault="008E6B20" w:rsidP="00F6028E">
      <w:r w:rsidRPr="008E6B20">
        <w:t>3.4 Provide funding to support</w:t>
      </w:r>
      <w:r>
        <w:t xml:space="preserve"> </w:t>
      </w:r>
      <w:r w:rsidRPr="008E6B20">
        <w:t>disability peak bodies to build sector</w:t>
      </w:r>
      <w:r>
        <w:t xml:space="preserve"> </w:t>
      </w:r>
      <w:r w:rsidRPr="008E6B20">
        <w:t>capacity and capability</w:t>
      </w:r>
    </w:p>
    <w:p w14:paraId="7CE98B06" w14:textId="453BDD4A" w:rsidR="008E6B20" w:rsidRPr="008E6B20" w:rsidRDefault="008E6B20" w:rsidP="00F6028E">
      <w:r w:rsidRPr="008E6B20">
        <w:lastRenderedPageBreak/>
        <w:t>3.5 Provide funding to disability</w:t>
      </w:r>
      <w:r>
        <w:t xml:space="preserve"> </w:t>
      </w:r>
      <w:r w:rsidRPr="008E6B20">
        <w:t>advocacy services to help people with</w:t>
      </w:r>
      <w:r>
        <w:t xml:space="preserve"> </w:t>
      </w:r>
      <w:r w:rsidRPr="008E6B20">
        <w:t>disability resolve concerns</w:t>
      </w:r>
    </w:p>
    <w:p w14:paraId="2D1F97CF" w14:textId="51B7DACA" w:rsidR="008E6B20" w:rsidRPr="008E6B20" w:rsidRDefault="008E6B20" w:rsidP="00F6028E">
      <w:r w:rsidRPr="008E6B20">
        <w:t>3.5 Maintain a program of funded</w:t>
      </w:r>
      <w:r>
        <w:t xml:space="preserve"> </w:t>
      </w:r>
      <w:r w:rsidRPr="008E6B20">
        <w:t>service quality audits under the</w:t>
      </w:r>
      <w:r>
        <w:t xml:space="preserve"> </w:t>
      </w:r>
      <w:r w:rsidRPr="008E6B20">
        <w:t>Human Services Quality Framework</w:t>
      </w:r>
      <w:r>
        <w:t xml:space="preserve"> </w:t>
      </w:r>
      <w:r w:rsidRPr="008E6B20">
        <w:t>(HSQF)</w:t>
      </w:r>
    </w:p>
    <w:p w14:paraId="223F0AE7" w14:textId="57957D85" w:rsidR="008E6B20" w:rsidRPr="008E6B20" w:rsidRDefault="008E6B20" w:rsidP="00F6028E">
      <w:r w:rsidRPr="008E6B20">
        <w:t>3.6 Continue to support and engage</w:t>
      </w:r>
      <w:r>
        <w:t xml:space="preserve"> </w:t>
      </w:r>
      <w:r w:rsidRPr="008E6B20">
        <w:t>with the Director of Forensic Disability</w:t>
      </w:r>
      <w:r>
        <w:t xml:space="preserve"> </w:t>
      </w:r>
      <w:r w:rsidRPr="008E6B20">
        <w:t>who has statutory oversight of the</w:t>
      </w:r>
      <w:r>
        <w:t xml:space="preserve"> </w:t>
      </w:r>
      <w:r w:rsidRPr="008E6B20">
        <w:t>Forensic Disability Service</w:t>
      </w:r>
    </w:p>
    <w:p w14:paraId="165DEC75" w14:textId="1B5F191C" w:rsidR="008E6B20" w:rsidRPr="008E6B20" w:rsidRDefault="008E6B20" w:rsidP="00F6028E">
      <w:r w:rsidRPr="008E6B20">
        <w:t>3.7 Embed continuous improvement</w:t>
      </w:r>
      <w:r>
        <w:t xml:space="preserve"> </w:t>
      </w:r>
      <w:r w:rsidRPr="008E6B20">
        <w:t>and internal quality review programs</w:t>
      </w:r>
      <w:r>
        <w:t xml:space="preserve"> </w:t>
      </w:r>
      <w:r w:rsidRPr="008E6B20">
        <w:t>to inform quality service improvements</w:t>
      </w:r>
    </w:p>
    <w:p w14:paraId="2C44FA87" w14:textId="77777777" w:rsidR="008E6B20" w:rsidRPr="008E6B20" w:rsidRDefault="008E6B20" w:rsidP="00F6028E">
      <w:pPr>
        <w:rPr>
          <w:rStyle w:val="Strong"/>
        </w:rPr>
      </w:pPr>
      <w:r w:rsidRPr="008E6B20">
        <w:rPr>
          <w:rStyle w:val="Strong"/>
        </w:rPr>
        <w:t>Success measures</w:t>
      </w:r>
    </w:p>
    <w:p w14:paraId="2D45D279" w14:textId="2B6EB5FE" w:rsidR="008E6B20" w:rsidRPr="008E6B20" w:rsidRDefault="008E6B20" w:rsidP="00916B5B">
      <w:pPr>
        <w:pStyle w:val="ListParagraph"/>
      </w:pPr>
      <w:r w:rsidRPr="008E6B20">
        <w:t>Percentage of funded services that</w:t>
      </w:r>
      <w:r>
        <w:t xml:space="preserve"> </w:t>
      </w:r>
      <w:r w:rsidRPr="008E6B20">
        <w:t>meet the needs of people with</w:t>
      </w:r>
      <w:r>
        <w:t xml:space="preserve"> </w:t>
      </w:r>
      <w:r w:rsidRPr="008E6B20">
        <w:t>disability and seniors</w:t>
      </w:r>
    </w:p>
    <w:p w14:paraId="3D800536" w14:textId="698643FA" w:rsidR="008E6B20" w:rsidRPr="008E6B20" w:rsidRDefault="008E6B20" w:rsidP="00916B5B">
      <w:pPr>
        <w:pStyle w:val="ListParagraph"/>
      </w:pPr>
      <w:r w:rsidRPr="008E6B20">
        <w:t>Number of applications for the</w:t>
      </w:r>
      <w:r>
        <w:t xml:space="preserve"> </w:t>
      </w:r>
      <w:r w:rsidRPr="008E6B20">
        <w:t>short-term use of restrictive</w:t>
      </w:r>
      <w:r>
        <w:t xml:space="preserve"> </w:t>
      </w:r>
      <w:r w:rsidRPr="008E6B20">
        <w:t>practices received</w:t>
      </w:r>
    </w:p>
    <w:p w14:paraId="04575AB5" w14:textId="6C796131" w:rsidR="008E6B20" w:rsidRPr="008E6B20" w:rsidRDefault="008E6B20" w:rsidP="00916B5B">
      <w:pPr>
        <w:pStyle w:val="ListParagraph"/>
      </w:pPr>
      <w:r w:rsidRPr="008E6B20">
        <w:t>Compliance with the HSQF</w:t>
      </w:r>
      <w:r>
        <w:t xml:space="preserve"> </w:t>
      </w:r>
      <w:r w:rsidRPr="008E6B20">
        <w:t>through the independent annual</w:t>
      </w:r>
      <w:r>
        <w:t xml:space="preserve"> </w:t>
      </w:r>
      <w:r w:rsidRPr="008E6B20">
        <w:t>certification audit</w:t>
      </w:r>
    </w:p>
    <w:p w14:paraId="263F80A9" w14:textId="1B519139" w:rsidR="008E6B20" w:rsidRPr="008E6B20" w:rsidRDefault="008E6B20" w:rsidP="00916B5B">
      <w:pPr>
        <w:pStyle w:val="ListParagraph"/>
      </w:pPr>
      <w:r w:rsidRPr="008E6B20">
        <w:t>Increase in:</w:t>
      </w:r>
    </w:p>
    <w:p w14:paraId="0A4E7BDF" w14:textId="738756B3" w:rsidR="008E6B20" w:rsidRPr="008E6B20" w:rsidRDefault="008E6B20" w:rsidP="00916B5B">
      <w:pPr>
        <w:pStyle w:val="ListParagraph"/>
        <w:numPr>
          <w:ilvl w:val="1"/>
          <w:numId w:val="3"/>
        </w:numPr>
        <w:ind w:left="709" w:hanging="283"/>
      </w:pPr>
      <w:r w:rsidRPr="008E6B20">
        <w:t>satisfaction with the effectiveness</w:t>
      </w:r>
      <w:r>
        <w:t xml:space="preserve"> </w:t>
      </w:r>
      <w:r w:rsidRPr="008E6B20">
        <w:t>of the HSQF</w:t>
      </w:r>
    </w:p>
    <w:p w14:paraId="1B157945" w14:textId="2A77C36D" w:rsidR="008E6B20" w:rsidRDefault="008E6B20" w:rsidP="00916B5B">
      <w:pPr>
        <w:pStyle w:val="ListParagraph"/>
        <w:numPr>
          <w:ilvl w:val="1"/>
          <w:numId w:val="3"/>
        </w:numPr>
        <w:ind w:left="709" w:hanging="283"/>
      </w:pPr>
      <w:r w:rsidRPr="008E6B20">
        <w:t>satisfaction by industry partners</w:t>
      </w:r>
      <w:r>
        <w:t xml:space="preserve"> </w:t>
      </w:r>
      <w:r w:rsidRPr="008E6B20">
        <w:t>with their engagement with the</w:t>
      </w:r>
      <w:r>
        <w:t xml:space="preserve"> </w:t>
      </w:r>
      <w:r w:rsidRPr="008E6B20">
        <w:t>department</w:t>
      </w:r>
    </w:p>
    <w:p w14:paraId="2193EFB8" w14:textId="50D3341A" w:rsidR="008E6B20" w:rsidRDefault="008E6B20" w:rsidP="004D36E6">
      <w:pPr>
        <w:pStyle w:val="Heading3"/>
      </w:pPr>
      <w:r w:rsidRPr="008E6B20">
        <w:t>Influence service delivery</w:t>
      </w:r>
      <w:r>
        <w:t xml:space="preserve"> </w:t>
      </w:r>
      <w:r w:rsidRPr="008E6B20">
        <w:t>and economic outcomes</w:t>
      </w:r>
    </w:p>
    <w:p w14:paraId="6E539005" w14:textId="77777777" w:rsidR="008E6B20" w:rsidRPr="008E6B20" w:rsidRDefault="008E6B20" w:rsidP="00F6028E">
      <w:pPr>
        <w:rPr>
          <w:rStyle w:val="Strong"/>
        </w:rPr>
      </w:pPr>
      <w:r w:rsidRPr="008E6B20">
        <w:rPr>
          <w:rStyle w:val="Strong"/>
        </w:rPr>
        <w:t>Strategies</w:t>
      </w:r>
    </w:p>
    <w:p w14:paraId="366210A4" w14:textId="620EFB87" w:rsidR="008E6B20" w:rsidRPr="008E6B20" w:rsidRDefault="008E6B20" w:rsidP="00F6028E">
      <w:r w:rsidRPr="008E6B20">
        <w:t>4.1 Maximise employment and business opportunities for Aboriginal and Torres</w:t>
      </w:r>
      <w:r>
        <w:t xml:space="preserve"> </w:t>
      </w:r>
      <w:r w:rsidRPr="008E6B20">
        <w:t>Strait Islander Queenslanders</w:t>
      </w:r>
    </w:p>
    <w:p w14:paraId="5AE60AED" w14:textId="5A67185E" w:rsidR="008E6B20" w:rsidRPr="008E6B20" w:rsidRDefault="008E6B20" w:rsidP="00F6028E">
      <w:r w:rsidRPr="008E6B20">
        <w:t>4.2 Facilitate improved economic development and participation outcomes for</w:t>
      </w:r>
      <w:r>
        <w:t xml:space="preserve"> </w:t>
      </w:r>
      <w:r w:rsidRPr="008E6B20">
        <w:t>Aboriginal peoples and Torres Strait Islander peoples by driving the whole-of</w:t>
      </w:r>
      <w:r>
        <w:t xml:space="preserve"> </w:t>
      </w:r>
      <w:r w:rsidRPr="008E6B20">
        <w:t>government</w:t>
      </w:r>
      <w:r w:rsidR="00F6028E">
        <w:t xml:space="preserve"> </w:t>
      </w:r>
      <w:r w:rsidRPr="008E6B20">
        <w:t>Moving Ahead strategy, and supplying economic development</w:t>
      </w:r>
      <w:r w:rsidR="00F6028E">
        <w:t xml:space="preserve"> </w:t>
      </w:r>
      <w:r w:rsidRPr="008E6B20">
        <w:t>opportunities to Traditional Owners</w:t>
      </w:r>
    </w:p>
    <w:p w14:paraId="65018AC5" w14:textId="2D5C067F" w:rsidR="008E6B20" w:rsidRPr="008E6B20" w:rsidRDefault="008E6B20" w:rsidP="00F6028E">
      <w:r w:rsidRPr="008E6B20">
        <w:t>4.3 Empower individuals, businesses and communities to achieve their</w:t>
      </w:r>
      <w:r w:rsidR="00F6028E">
        <w:t xml:space="preserve"> </w:t>
      </w:r>
      <w:r w:rsidRPr="008E6B20">
        <w:t>economic aspirations through the development of policies and programs to</w:t>
      </w:r>
      <w:r w:rsidR="00F6028E">
        <w:t xml:space="preserve"> </w:t>
      </w:r>
      <w:r w:rsidRPr="008E6B20">
        <w:t>increase participation by Aboriginal and Torres Strait Islander Queenslanders</w:t>
      </w:r>
      <w:r w:rsidR="00F6028E">
        <w:t xml:space="preserve"> </w:t>
      </w:r>
      <w:r w:rsidRPr="008E6B20">
        <w:t>in employment and business</w:t>
      </w:r>
    </w:p>
    <w:p w14:paraId="174A433C" w14:textId="0EBC4C0F" w:rsidR="008E6B20" w:rsidRPr="008E6B20" w:rsidRDefault="008E6B20" w:rsidP="00F6028E">
      <w:r w:rsidRPr="008E6B20">
        <w:t>4.4 Continue driving the whole-of-government implementation of the</w:t>
      </w:r>
      <w:r w:rsidR="00F6028E">
        <w:t xml:space="preserve"> </w:t>
      </w:r>
      <w:r w:rsidRPr="008E6B20">
        <w:t>Queensland Indigenous (Aboriginal and Torres Strait Islander)</w:t>
      </w:r>
      <w:r w:rsidR="00F6028E">
        <w:t xml:space="preserve"> </w:t>
      </w:r>
      <w:r w:rsidRPr="008E6B20">
        <w:t>Procurement Policy</w:t>
      </w:r>
    </w:p>
    <w:p w14:paraId="43AB1B1C" w14:textId="70B1D4F3" w:rsidR="008E6B20" w:rsidRPr="008E6B20" w:rsidRDefault="008E6B20" w:rsidP="00F6028E">
      <w:r w:rsidRPr="008E6B20">
        <w:t>4.5 Support the relevant Ministers in developing a Training Strategy for</w:t>
      </w:r>
      <w:r w:rsidR="00F6028E">
        <w:t xml:space="preserve"> </w:t>
      </w:r>
      <w:r w:rsidRPr="008E6B20">
        <w:t>Aboriginal and Torres Strait Islander Queenslanders</w:t>
      </w:r>
    </w:p>
    <w:p w14:paraId="4982EBB6" w14:textId="2E254B9C" w:rsidR="008E6B20" w:rsidRPr="008E6B20" w:rsidRDefault="008E6B20" w:rsidP="00F6028E">
      <w:r w:rsidRPr="008E6B20">
        <w:t>4.6 Continue the development and implementation of infrastructure and</w:t>
      </w:r>
      <w:r w:rsidR="00F6028E">
        <w:t xml:space="preserve"> </w:t>
      </w:r>
      <w:r w:rsidRPr="008E6B20">
        <w:t>strategic initiatives that support economic development and whole-of</w:t>
      </w:r>
      <w:r w:rsidR="00F6028E">
        <w:t xml:space="preserve"> </w:t>
      </w:r>
      <w:r w:rsidRPr="008E6B20">
        <w:t>government</w:t>
      </w:r>
      <w:r w:rsidR="00F6028E">
        <w:t xml:space="preserve"> </w:t>
      </w:r>
      <w:r w:rsidRPr="008E6B20">
        <w:t>co-ordination of infrastructure works in remote and</w:t>
      </w:r>
      <w:r w:rsidR="00F6028E">
        <w:t xml:space="preserve"> </w:t>
      </w:r>
      <w:r w:rsidRPr="008E6B20">
        <w:t>discrete communities</w:t>
      </w:r>
    </w:p>
    <w:p w14:paraId="046334B8" w14:textId="0EC35CD4" w:rsidR="008E6B20" w:rsidRPr="008E6B20" w:rsidRDefault="008E6B20" w:rsidP="00F6028E">
      <w:r w:rsidRPr="008E6B20">
        <w:t>4.7 Undertake master planning in remote Aboriginal and Torres Strait Islander</w:t>
      </w:r>
      <w:r w:rsidR="00F6028E">
        <w:t xml:space="preserve"> </w:t>
      </w:r>
      <w:r w:rsidRPr="008E6B20">
        <w:t>communities to prepare for future residential and industrial land use and</w:t>
      </w:r>
      <w:r w:rsidR="00F6028E">
        <w:t xml:space="preserve"> </w:t>
      </w:r>
      <w:r w:rsidRPr="008E6B20">
        <w:t>economic development</w:t>
      </w:r>
    </w:p>
    <w:p w14:paraId="709363E2" w14:textId="72C37BA7" w:rsidR="008E6B20" w:rsidRPr="008E6B20" w:rsidRDefault="008E6B20" w:rsidP="00F6028E">
      <w:r w:rsidRPr="008E6B20">
        <w:t>4.8 Work with Councils and Traditional Owners on negotiating Indigenous</w:t>
      </w:r>
      <w:r w:rsidR="00F6028E">
        <w:t xml:space="preserve"> </w:t>
      </w:r>
      <w:r w:rsidRPr="008E6B20">
        <w:t>Land Use Agreements (ILUAs) to support economic development and home</w:t>
      </w:r>
      <w:r w:rsidR="00F6028E">
        <w:t xml:space="preserve"> </w:t>
      </w:r>
      <w:r w:rsidRPr="008E6B20">
        <w:t>ownership, and provide ILUA implementation support for local Councils,</w:t>
      </w:r>
      <w:r w:rsidR="00F6028E">
        <w:t xml:space="preserve"> </w:t>
      </w:r>
      <w:r w:rsidRPr="008E6B20">
        <w:t>Trustees and Traditional Owners</w:t>
      </w:r>
    </w:p>
    <w:p w14:paraId="7D6AAB1E" w14:textId="280902EA" w:rsidR="008E6B20" w:rsidRPr="008E6B20" w:rsidRDefault="008E6B20" w:rsidP="00F6028E">
      <w:r w:rsidRPr="008E6B20">
        <w:t>4.9 Lead the implementation of the National Agreement on Closing the Gap</w:t>
      </w:r>
      <w:r w:rsidR="00F6028E">
        <w:t xml:space="preserve"> </w:t>
      </w:r>
      <w:r w:rsidRPr="008E6B20">
        <w:t>and the co-design of a Queensland implementation plan</w:t>
      </w:r>
    </w:p>
    <w:p w14:paraId="336A4082" w14:textId="29053592" w:rsidR="008E6B20" w:rsidRPr="008E6B20" w:rsidRDefault="008E6B20" w:rsidP="00F6028E">
      <w:r w:rsidRPr="008E6B20">
        <w:lastRenderedPageBreak/>
        <w:t>4.10 Assist Aboriginal and Torre Strait Islander Queenslanders to own their</w:t>
      </w:r>
      <w:r w:rsidR="00F6028E">
        <w:t xml:space="preserve"> </w:t>
      </w:r>
      <w:r w:rsidRPr="008E6B20">
        <w:t>homes in remote and discrete communities, through facilitating 99-year home</w:t>
      </w:r>
      <w:r w:rsidR="00F6028E">
        <w:t xml:space="preserve"> </w:t>
      </w:r>
      <w:r w:rsidRPr="008E6B20">
        <w:t>ownership leases and resolving legacy issues</w:t>
      </w:r>
    </w:p>
    <w:p w14:paraId="207CCF9D" w14:textId="40328811" w:rsidR="008E6B20" w:rsidRPr="008E6B20" w:rsidRDefault="008E6B20" w:rsidP="00F6028E">
      <w:r w:rsidRPr="008E6B20">
        <w:t>4.11 Provide whole-of-government support to local, state and Commonwealth</w:t>
      </w:r>
      <w:r w:rsidR="00F6028E">
        <w:t xml:space="preserve"> </w:t>
      </w:r>
      <w:r w:rsidRPr="008E6B20">
        <w:t>governments, and to land Trustees and Aboriginal and Torres Strait Islander</w:t>
      </w:r>
      <w:r w:rsidR="00F6028E">
        <w:t xml:space="preserve"> </w:t>
      </w:r>
      <w:r w:rsidRPr="008E6B20">
        <w:t>communities, related to technical advice in land tenure-related actions to</w:t>
      </w:r>
      <w:r w:rsidR="00F6028E">
        <w:t xml:space="preserve"> </w:t>
      </w:r>
      <w:r w:rsidRPr="008E6B20">
        <w:t>support home ownership, commercial leasing, government land divestments,</w:t>
      </w:r>
      <w:r w:rsidR="00F6028E">
        <w:t xml:space="preserve"> </w:t>
      </w:r>
      <w:r w:rsidRPr="008E6B20">
        <w:t>Native Title compliance, and other infrastructure and land-related matters</w:t>
      </w:r>
    </w:p>
    <w:p w14:paraId="1985917B" w14:textId="787EEA64" w:rsidR="008E6B20" w:rsidRPr="008E6B20" w:rsidRDefault="008E6B20" w:rsidP="00F6028E">
      <w:r w:rsidRPr="008E6B20">
        <w:t>4.12 Support Aboriginal and Torres Strait Councils in complying with statutory</w:t>
      </w:r>
      <w:r w:rsidR="00F6028E">
        <w:t xml:space="preserve"> </w:t>
      </w:r>
      <w:r w:rsidRPr="008E6B20">
        <w:t>requirements to administrate and publish their planning schemes and</w:t>
      </w:r>
      <w:r w:rsidR="00F6028E">
        <w:t xml:space="preserve"> </w:t>
      </w:r>
      <w:r w:rsidRPr="008E6B20">
        <w:t>provide education, capacity building and support in relation to development</w:t>
      </w:r>
      <w:r w:rsidR="00F6028E">
        <w:t xml:space="preserve"> </w:t>
      </w:r>
      <w:r w:rsidRPr="008E6B20">
        <w:t>applications</w:t>
      </w:r>
    </w:p>
    <w:p w14:paraId="6B962FD4" w14:textId="7C1C2731" w:rsidR="008E6B20" w:rsidRPr="008E6B20" w:rsidRDefault="008E6B20" w:rsidP="00F6028E">
      <w:r w:rsidRPr="008E6B20">
        <w:t>4.13 Monitor the NDIS workforce in Queensland and collaborate on initiatives</w:t>
      </w:r>
      <w:r w:rsidR="00F6028E">
        <w:t xml:space="preserve"> </w:t>
      </w:r>
      <w:r w:rsidRPr="008E6B20">
        <w:t>with the Commonwealth Government and disability sector</w:t>
      </w:r>
    </w:p>
    <w:p w14:paraId="7BB5C94E" w14:textId="77777777" w:rsidR="008E6B20" w:rsidRPr="00F6028E" w:rsidRDefault="008E6B20" w:rsidP="00F6028E">
      <w:pPr>
        <w:rPr>
          <w:rStyle w:val="Strong"/>
        </w:rPr>
      </w:pPr>
      <w:r w:rsidRPr="00F6028E">
        <w:rPr>
          <w:rStyle w:val="Strong"/>
        </w:rPr>
        <w:t>Success measures</w:t>
      </w:r>
    </w:p>
    <w:p w14:paraId="07F8A7C1" w14:textId="6CC114C6" w:rsidR="008E6B20" w:rsidRPr="008E6B20" w:rsidRDefault="008E6B20" w:rsidP="00916B5B">
      <w:pPr>
        <w:pStyle w:val="ListParagraph"/>
      </w:pPr>
      <w:r w:rsidRPr="008E6B20">
        <w:t>Increase in:</w:t>
      </w:r>
    </w:p>
    <w:p w14:paraId="177EBC38" w14:textId="26D0E435" w:rsidR="008E6B20" w:rsidRPr="008E6B20" w:rsidRDefault="008E6B20" w:rsidP="00916B5B">
      <w:pPr>
        <w:pStyle w:val="ListParagraph"/>
        <w:numPr>
          <w:ilvl w:val="1"/>
          <w:numId w:val="3"/>
        </w:numPr>
        <w:ind w:left="709" w:hanging="283"/>
      </w:pPr>
      <w:r w:rsidRPr="008E6B20">
        <w:t>Government addressable procurement spend with Aboriginal and</w:t>
      </w:r>
      <w:r w:rsidR="00F6028E">
        <w:t xml:space="preserve"> </w:t>
      </w:r>
      <w:r w:rsidRPr="008E6B20">
        <w:t>Torres Strait Islander businesses</w:t>
      </w:r>
    </w:p>
    <w:p w14:paraId="595C8EAB" w14:textId="51DB7E25" w:rsidR="008E6B20" w:rsidRPr="008E6B20" w:rsidRDefault="008E6B20" w:rsidP="00916B5B">
      <w:pPr>
        <w:pStyle w:val="ListParagraph"/>
        <w:numPr>
          <w:ilvl w:val="1"/>
          <w:numId w:val="3"/>
        </w:numPr>
        <w:ind w:left="709" w:hanging="283"/>
      </w:pPr>
      <w:r w:rsidRPr="008E6B20">
        <w:t>number of Aboriginal and Torres Strait Islander businesses securing</w:t>
      </w:r>
      <w:r w:rsidR="00F6028E">
        <w:t xml:space="preserve"> </w:t>
      </w:r>
      <w:r w:rsidRPr="008E6B20">
        <w:t>government procurement</w:t>
      </w:r>
    </w:p>
    <w:p w14:paraId="20CB0936" w14:textId="01EBFAA1" w:rsidR="008E6B20" w:rsidRPr="008E6B20" w:rsidRDefault="008E6B20" w:rsidP="00916B5B">
      <w:pPr>
        <w:pStyle w:val="ListParagraph"/>
        <w:numPr>
          <w:ilvl w:val="1"/>
          <w:numId w:val="3"/>
        </w:numPr>
        <w:ind w:left="709" w:hanging="283"/>
      </w:pPr>
      <w:r w:rsidRPr="008E6B20">
        <w:t>value of government procurement from Aboriginal and Torres Strait</w:t>
      </w:r>
      <w:r w:rsidR="00F6028E">
        <w:t xml:space="preserve"> </w:t>
      </w:r>
      <w:r w:rsidRPr="008E6B20">
        <w:t>Islander businesses</w:t>
      </w:r>
    </w:p>
    <w:p w14:paraId="65E5E256" w14:textId="3022365F" w:rsidR="008E6B20" w:rsidRPr="008E6B20" w:rsidRDefault="008E6B20" w:rsidP="00916B5B">
      <w:pPr>
        <w:pStyle w:val="ListParagraph"/>
        <w:numPr>
          <w:ilvl w:val="1"/>
          <w:numId w:val="3"/>
        </w:numPr>
        <w:ind w:left="709" w:hanging="283"/>
      </w:pPr>
      <w:r w:rsidRPr="008E6B20">
        <w:t>number of job placements for Aboriginal peoples and Torres Strait Islander</w:t>
      </w:r>
      <w:r w:rsidR="00F6028E">
        <w:t xml:space="preserve"> </w:t>
      </w:r>
      <w:r w:rsidRPr="008E6B20">
        <w:t>peoples facilitated by the department*</w:t>
      </w:r>
    </w:p>
    <w:p w14:paraId="1CDB91C9" w14:textId="4BB9C2DD" w:rsidR="008E6B20" w:rsidRPr="008E6B20" w:rsidRDefault="008E6B20" w:rsidP="00916B5B">
      <w:pPr>
        <w:pStyle w:val="ListParagraph"/>
        <w:numPr>
          <w:ilvl w:val="1"/>
          <w:numId w:val="3"/>
        </w:numPr>
        <w:ind w:left="709" w:hanging="283"/>
      </w:pPr>
      <w:r w:rsidRPr="008E6B20">
        <w:t>Aboriginal and Torres Strait Islander successful job outcomes –</w:t>
      </w:r>
      <w:r w:rsidR="00F6028E">
        <w:t xml:space="preserve"> </w:t>
      </w:r>
      <w:r w:rsidRPr="008E6B20">
        <w:t>employment over three months and six months</w:t>
      </w:r>
    </w:p>
    <w:p w14:paraId="498217D2" w14:textId="26379553" w:rsidR="008E6B20" w:rsidRPr="008E6B20" w:rsidRDefault="008E6B20" w:rsidP="00916B5B">
      <w:pPr>
        <w:pStyle w:val="ListParagraph"/>
        <w:numPr>
          <w:ilvl w:val="1"/>
          <w:numId w:val="3"/>
        </w:numPr>
        <w:ind w:left="709" w:hanging="283"/>
      </w:pPr>
      <w:r w:rsidRPr="008E6B20">
        <w:t>number of houses made available for ownership for Aboriginal peoples and</w:t>
      </w:r>
      <w:r w:rsidR="00F6028E">
        <w:t xml:space="preserve"> </w:t>
      </w:r>
      <w:r w:rsidRPr="008E6B20">
        <w:t>Torres Strait Islander peoples in targeted communities</w:t>
      </w:r>
    </w:p>
    <w:p w14:paraId="7AFD8B12" w14:textId="64710268" w:rsidR="008E6B20" w:rsidRPr="008E6B20" w:rsidRDefault="008E6B20" w:rsidP="00916B5B">
      <w:pPr>
        <w:pStyle w:val="ListParagraph"/>
        <w:numPr>
          <w:ilvl w:val="1"/>
          <w:numId w:val="3"/>
        </w:numPr>
        <w:ind w:left="709" w:hanging="283"/>
      </w:pPr>
      <w:r w:rsidRPr="008E6B20">
        <w:t>number of Queensland Government agencies with a Cultural Capability</w:t>
      </w:r>
      <w:r w:rsidR="00F6028E">
        <w:t xml:space="preserve"> </w:t>
      </w:r>
      <w:r w:rsidRPr="008E6B20">
        <w:t>Action Plan</w:t>
      </w:r>
    </w:p>
    <w:p w14:paraId="5182A7EE" w14:textId="0C8E8F5F" w:rsidR="008E6B20" w:rsidRDefault="008E6B20" w:rsidP="00F6028E">
      <w:r w:rsidRPr="008E6B20">
        <w:t>* Including jobs recorded through Queensland Government Building and</w:t>
      </w:r>
      <w:r w:rsidR="00F6028E">
        <w:t xml:space="preserve"> </w:t>
      </w:r>
      <w:r w:rsidRPr="008E6B20">
        <w:t>Construction Training Policy-eligible projects constructed within the discrete</w:t>
      </w:r>
      <w:r w:rsidR="00F6028E">
        <w:t xml:space="preserve"> </w:t>
      </w:r>
      <w:r w:rsidRPr="008E6B20">
        <w:t>C</w:t>
      </w:r>
      <w:r w:rsidRPr="008E6B20">
        <w:t>ommunities</w:t>
      </w:r>
    </w:p>
    <w:p w14:paraId="4E648F91" w14:textId="10DF668F" w:rsidR="008E6B20" w:rsidRDefault="008E6B20" w:rsidP="004D36E6">
      <w:pPr>
        <w:pStyle w:val="Heading3"/>
      </w:pPr>
      <w:r w:rsidRPr="008E6B20">
        <w:t>Support safe</w:t>
      </w:r>
      <w:r>
        <w:t xml:space="preserve"> </w:t>
      </w:r>
      <w:r w:rsidRPr="008E6B20">
        <w:t>and connected</w:t>
      </w:r>
      <w:r>
        <w:t xml:space="preserve"> </w:t>
      </w:r>
      <w:r w:rsidRPr="008E6B20">
        <w:t>communities</w:t>
      </w:r>
    </w:p>
    <w:p w14:paraId="1BC2EBF5" w14:textId="77777777" w:rsidR="008E6B20" w:rsidRPr="00F6028E" w:rsidRDefault="008E6B20" w:rsidP="00F6028E">
      <w:pPr>
        <w:rPr>
          <w:rStyle w:val="Strong"/>
        </w:rPr>
      </w:pPr>
      <w:r w:rsidRPr="00F6028E">
        <w:rPr>
          <w:rStyle w:val="Strong"/>
        </w:rPr>
        <w:t>Strategies</w:t>
      </w:r>
    </w:p>
    <w:p w14:paraId="6154CE86" w14:textId="014AD02E" w:rsidR="008E6B20" w:rsidRPr="008E6B20" w:rsidRDefault="008E6B20" w:rsidP="00F6028E">
      <w:r w:rsidRPr="008E6B20">
        <w:t>5.1 Implement the structure and</w:t>
      </w:r>
      <w:r w:rsidR="00F6028E">
        <w:t xml:space="preserve"> </w:t>
      </w:r>
      <w:r w:rsidRPr="008E6B20">
        <w:t>processes for Torres Strait Islander</w:t>
      </w:r>
      <w:r w:rsidR="00F6028E">
        <w:t xml:space="preserve"> </w:t>
      </w:r>
      <w:r w:rsidRPr="008E6B20">
        <w:t>families to apply for cultural recognition</w:t>
      </w:r>
    </w:p>
    <w:p w14:paraId="6CAD16FA" w14:textId="347E220E" w:rsidR="008E6B20" w:rsidRPr="008E6B20" w:rsidRDefault="008E6B20" w:rsidP="00F6028E">
      <w:r w:rsidRPr="008E6B20">
        <w:t>5.2 Support the implementation of</w:t>
      </w:r>
      <w:r w:rsidR="00F6028E">
        <w:t xml:space="preserve"> </w:t>
      </w:r>
      <w:r w:rsidRPr="008E6B20">
        <w:t xml:space="preserve">the </w:t>
      </w:r>
      <w:r w:rsidRPr="00F26A67">
        <w:rPr>
          <w:rStyle w:val="Emphasis"/>
        </w:rPr>
        <w:t>Domestic and Family Violence</w:t>
      </w:r>
      <w:r w:rsidR="00F6028E" w:rsidRPr="00F26A67">
        <w:rPr>
          <w:rStyle w:val="Emphasis"/>
        </w:rPr>
        <w:t xml:space="preserve"> </w:t>
      </w:r>
      <w:r w:rsidRPr="00F26A67">
        <w:rPr>
          <w:rStyle w:val="Emphasis"/>
        </w:rPr>
        <w:t>Prevention Strategy 2016–2026</w:t>
      </w:r>
      <w:r w:rsidRPr="008E6B20">
        <w:t>, and</w:t>
      </w:r>
      <w:r w:rsidR="00F6028E">
        <w:t xml:space="preserve"> </w:t>
      </w:r>
      <w:r w:rsidRPr="008E6B20">
        <w:t xml:space="preserve">the strategies within </w:t>
      </w:r>
      <w:r w:rsidRPr="00F26A67">
        <w:rPr>
          <w:rStyle w:val="Emphasis"/>
        </w:rPr>
        <w:t>Queensland’s</w:t>
      </w:r>
      <w:r w:rsidR="00F6028E" w:rsidRPr="00F26A67">
        <w:rPr>
          <w:rStyle w:val="Emphasis"/>
        </w:rPr>
        <w:t xml:space="preserve"> </w:t>
      </w:r>
      <w:r w:rsidRPr="00F26A67">
        <w:rPr>
          <w:rStyle w:val="Emphasis"/>
        </w:rPr>
        <w:t>Framework for Action — Reshaping our</w:t>
      </w:r>
      <w:r w:rsidR="00F6028E" w:rsidRPr="00F26A67">
        <w:rPr>
          <w:rStyle w:val="Emphasis"/>
        </w:rPr>
        <w:t xml:space="preserve"> </w:t>
      </w:r>
      <w:r w:rsidRPr="00F26A67">
        <w:rPr>
          <w:rStyle w:val="Emphasis"/>
        </w:rPr>
        <w:t>approach to Aboriginal and Torres Strait</w:t>
      </w:r>
      <w:r w:rsidR="00F6028E" w:rsidRPr="00F26A67">
        <w:rPr>
          <w:rStyle w:val="Emphasis"/>
        </w:rPr>
        <w:t xml:space="preserve"> </w:t>
      </w:r>
      <w:r w:rsidRPr="00F26A67">
        <w:rPr>
          <w:rStyle w:val="Emphasis"/>
        </w:rPr>
        <w:t>Islander domestic and family violence</w:t>
      </w:r>
    </w:p>
    <w:p w14:paraId="6E1BA852" w14:textId="08ECBC04" w:rsidR="008E6B20" w:rsidRPr="008E6B20" w:rsidRDefault="008E6B20" w:rsidP="00F6028E">
      <w:r w:rsidRPr="008E6B20">
        <w:t>5.3 Support key stakeholders in</w:t>
      </w:r>
      <w:r w:rsidR="00F6028E">
        <w:t xml:space="preserve"> </w:t>
      </w:r>
      <w:r w:rsidRPr="008E6B20">
        <w:t>undertaking a culturally appropriate</w:t>
      </w:r>
      <w:r w:rsidR="00F6028E">
        <w:t xml:space="preserve"> </w:t>
      </w:r>
      <w:r w:rsidRPr="008E6B20">
        <w:t>community conversation with Aboriginal</w:t>
      </w:r>
      <w:r w:rsidR="00F6028E">
        <w:t xml:space="preserve"> </w:t>
      </w:r>
      <w:r w:rsidRPr="008E6B20">
        <w:t>and Torres Strait Islander children and</w:t>
      </w:r>
      <w:r w:rsidR="00F6028E">
        <w:t xml:space="preserve"> </w:t>
      </w:r>
      <w:r w:rsidRPr="008E6B20">
        <w:t>young people about their interactions</w:t>
      </w:r>
      <w:r w:rsidR="00F6028E">
        <w:t xml:space="preserve"> </w:t>
      </w:r>
      <w:r w:rsidRPr="008E6B20">
        <w:t>with the justice system</w:t>
      </w:r>
    </w:p>
    <w:p w14:paraId="0E6174BD" w14:textId="0F587FD7" w:rsidR="008E6B20" w:rsidRPr="008E6B20" w:rsidRDefault="008E6B20" w:rsidP="00F6028E">
      <w:r w:rsidRPr="008E6B20">
        <w:lastRenderedPageBreak/>
        <w:t>5.4 Continue to support Aboriginal</w:t>
      </w:r>
      <w:r w:rsidR="00F6028E">
        <w:t xml:space="preserve"> </w:t>
      </w:r>
      <w:r w:rsidRPr="008E6B20">
        <w:t>and Torres Strait Islander communities</w:t>
      </w:r>
      <w:r w:rsidR="00F6028E">
        <w:t xml:space="preserve"> </w:t>
      </w:r>
      <w:r w:rsidRPr="008E6B20">
        <w:t>to locally manage their Alcohol</w:t>
      </w:r>
      <w:r w:rsidR="00F6028E">
        <w:t xml:space="preserve"> </w:t>
      </w:r>
      <w:r w:rsidRPr="008E6B20">
        <w:t>Management Plans, including</w:t>
      </w:r>
      <w:r w:rsidR="00F6028E">
        <w:t xml:space="preserve"> </w:t>
      </w:r>
      <w:r w:rsidRPr="008E6B20">
        <w:t>implementing strategies tailored to the</w:t>
      </w:r>
      <w:r w:rsidR="00F6028E">
        <w:t xml:space="preserve"> </w:t>
      </w:r>
      <w:r w:rsidRPr="008E6B20">
        <w:t>unique needs and aspirations of each</w:t>
      </w:r>
      <w:r w:rsidR="00F6028E">
        <w:t xml:space="preserve"> </w:t>
      </w:r>
      <w:r w:rsidRPr="008E6B20">
        <w:t>community</w:t>
      </w:r>
    </w:p>
    <w:p w14:paraId="1BCC9519" w14:textId="77777777" w:rsidR="00F6028E" w:rsidRDefault="008E6B20" w:rsidP="00F6028E">
      <w:r w:rsidRPr="008E6B20">
        <w:t>5.5 Support activities that promote</w:t>
      </w:r>
      <w:r w:rsidR="00F6028E">
        <w:t xml:space="preserve"> </w:t>
      </w:r>
      <w:r w:rsidRPr="008E6B20">
        <w:t>reconciliation through the Queensland</w:t>
      </w:r>
      <w:r w:rsidR="00F6028E">
        <w:t xml:space="preserve"> </w:t>
      </w:r>
      <w:r w:rsidRPr="008E6B20">
        <w:t>Government Reconciliation Action Plan</w:t>
      </w:r>
      <w:r w:rsidR="00F6028E">
        <w:t xml:space="preserve"> </w:t>
      </w:r>
    </w:p>
    <w:p w14:paraId="596B180A" w14:textId="6C86A5A4" w:rsidR="008E6B20" w:rsidRPr="008E6B20" w:rsidRDefault="008E6B20" w:rsidP="00F6028E">
      <w:r w:rsidRPr="008E6B20">
        <w:t>5.6 Finalise the review of the Cultural</w:t>
      </w:r>
      <w:r w:rsidR="00F6028E">
        <w:t xml:space="preserve"> </w:t>
      </w:r>
      <w:r w:rsidRPr="008E6B20">
        <w:t>Heritage Acts</w:t>
      </w:r>
    </w:p>
    <w:p w14:paraId="4467E7E6" w14:textId="4CF2DA86" w:rsidR="008E6B20" w:rsidRPr="008E6B20" w:rsidRDefault="008E6B20" w:rsidP="00F6028E">
      <w:r w:rsidRPr="008E6B20">
        <w:t>5.7 Continue to support the</w:t>
      </w:r>
      <w:r w:rsidR="00F6028E">
        <w:t xml:space="preserve"> </w:t>
      </w:r>
      <w:r w:rsidRPr="008E6B20">
        <w:t>implementation of the government’s</w:t>
      </w:r>
      <w:r w:rsidR="00F6028E">
        <w:t xml:space="preserve"> </w:t>
      </w:r>
      <w:r w:rsidRPr="008E6B20">
        <w:t xml:space="preserve">plan for </w:t>
      </w:r>
      <w:r w:rsidRPr="00F26A67">
        <w:rPr>
          <w:rStyle w:val="Emphasis"/>
        </w:rPr>
        <w:t>Action on Ice</w:t>
      </w:r>
      <w:r w:rsidRPr="008E6B20">
        <w:t xml:space="preserve"> to address</w:t>
      </w:r>
      <w:r w:rsidR="00F6028E">
        <w:t xml:space="preserve"> </w:t>
      </w:r>
      <w:r w:rsidRPr="008E6B20">
        <w:t>use and harm caused by crystal</w:t>
      </w:r>
      <w:r w:rsidR="00F6028E">
        <w:t xml:space="preserve"> </w:t>
      </w:r>
      <w:r w:rsidRPr="008E6B20">
        <w:t>methamphetamine</w:t>
      </w:r>
    </w:p>
    <w:p w14:paraId="6D7E610D" w14:textId="28F6DE65" w:rsidR="008E6B20" w:rsidRPr="008E6B20" w:rsidRDefault="008E6B20" w:rsidP="00F6028E">
      <w:r w:rsidRPr="008E6B20">
        <w:t>5.8 Support the relevant Ministers</w:t>
      </w:r>
      <w:r w:rsidR="00F6028E">
        <w:t xml:space="preserve"> </w:t>
      </w:r>
      <w:r w:rsidRPr="008E6B20">
        <w:t>in the development and finalisation</w:t>
      </w:r>
      <w:r w:rsidR="00F6028E">
        <w:t xml:space="preserve"> </w:t>
      </w:r>
      <w:r w:rsidRPr="008E6B20">
        <w:t>of local health equity strategies; and</w:t>
      </w:r>
      <w:r w:rsidR="00F6028E">
        <w:t xml:space="preserve"> </w:t>
      </w:r>
      <w:r w:rsidRPr="008E6B20">
        <w:t>in overseeing the pilot of On Country</w:t>
      </w:r>
      <w:r w:rsidR="00F6028E">
        <w:t xml:space="preserve"> </w:t>
      </w:r>
      <w:r w:rsidRPr="008E6B20">
        <w:t>programs</w:t>
      </w:r>
    </w:p>
    <w:p w14:paraId="4C15CE27" w14:textId="399A214F" w:rsidR="008E6B20" w:rsidRPr="008E6B20" w:rsidRDefault="008E6B20" w:rsidP="00F6028E">
      <w:r w:rsidRPr="008E6B20">
        <w:t>5.9 Continue to provide community</w:t>
      </w:r>
      <w:r w:rsidR="00F6028E">
        <w:t xml:space="preserve"> </w:t>
      </w:r>
      <w:r w:rsidRPr="008E6B20">
        <w:t>and personal history services ensuring</w:t>
      </w:r>
      <w:r w:rsidR="00F6028E">
        <w:t xml:space="preserve"> </w:t>
      </w:r>
      <w:r w:rsidRPr="008E6B20">
        <w:t xml:space="preserve">recommendations of the </w:t>
      </w:r>
      <w:r w:rsidRPr="00F26A67">
        <w:rPr>
          <w:rStyle w:val="Emphasis"/>
        </w:rPr>
        <w:t>Royal</w:t>
      </w:r>
      <w:r w:rsidR="00F6028E" w:rsidRPr="00F26A67">
        <w:rPr>
          <w:rStyle w:val="Emphasis"/>
        </w:rPr>
        <w:t xml:space="preserve"> </w:t>
      </w:r>
      <w:r w:rsidRPr="00F26A67">
        <w:rPr>
          <w:rStyle w:val="Emphasis"/>
        </w:rPr>
        <w:t>Commission into Aboriginal Deaths</w:t>
      </w:r>
      <w:r w:rsidR="00F6028E" w:rsidRPr="00F26A67">
        <w:rPr>
          <w:rStyle w:val="Emphasis"/>
        </w:rPr>
        <w:t xml:space="preserve"> </w:t>
      </w:r>
      <w:r w:rsidRPr="00F26A67">
        <w:rPr>
          <w:rStyle w:val="Emphasis"/>
        </w:rPr>
        <w:t>in Custody</w:t>
      </w:r>
      <w:r w:rsidRPr="008E6B20">
        <w:t xml:space="preserve"> and </w:t>
      </w:r>
      <w:r w:rsidRPr="00F26A67">
        <w:rPr>
          <w:rStyle w:val="Emphasis"/>
        </w:rPr>
        <w:t>Bringing Them Home</w:t>
      </w:r>
      <w:r w:rsidR="00F6028E">
        <w:t xml:space="preserve"> </w:t>
      </w:r>
      <w:r w:rsidRPr="008E6B20">
        <w:t>reports are met</w:t>
      </w:r>
    </w:p>
    <w:p w14:paraId="6E61A6B7" w14:textId="34728CAA" w:rsidR="008E6B20" w:rsidRPr="008E6B20" w:rsidRDefault="008E6B20" w:rsidP="00F6028E">
      <w:r w:rsidRPr="008E6B20">
        <w:t>5.10 Continue to fund the Elder Abuse</w:t>
      </w:r>
      <w:r w:rsidR="00F6028E">
        <w:t xml:space="preserve"> </w:t>
      </w:r>
      <w:r w:rsidRPr="008E6B20">
        <w:t>Prevention Service and Seniors Legal</w:t>
      </w:r>
      <w:r w:rsidR="00F6028E">
        <w:t xml:space="preserve"> </w:t>
      </w:r>
      <w:r w:rsidRPr="008E6B20">
        <w:t>Service</w:t>
      </w:r>
    </w:p>
    <w:p w14:paraId="3345A807" w14:textId="77777777" w:rsidR="008E6B20" w:rsidRPr="00F6028E" w:rsidRDefault="008E6B20" w:rsidP="00F6028E">
      <w:pPr>
        <w:rPr>
          <w:rStyle w:val="Strong"/>
        </w:rPr>
      </w:pPr>
      <w:r w:rsidRPr="00F6028E">
        <w:rPr>
          <w:rStyle w:val="Strong"/>
        </w:rPr>
        <w:t>Success measures</w:t>
      </w:r>
    </w:p>
    <w:p w14:paraId="1127FECB" w14:textId="09A33EC3" w:rsidR="00F6028E" w:rsidRDefault="008E6B20" w:rsidP="00916B5B">
      <w:pPr>
        <w:pStyle w:val="ListParagraph"/>
      </w:pPr>
      <w:r w:rsidRPr="008E6B20">
        <w:t>Increase in customer satisfaction with</w:t>
      </w:r>
      <w:r w:rsidR="00F6028E">
        <w:t xml:space="preserve"> </w:t>
      </w:r>
      <w:r w:rsidRPr="008E6B20">
        <w:t>cultural heritage services</w:t>
      </w:r>
      <w:r w:rsidR="00F6028E">
        <w:t xml:space="preserve"> </w:t>
      </w:r>
    </w:p>
    <w:p w14:paraId="33E54618" w14:textId="6505234C" w:rsidR="008E6B20" w:rsidRDefault="008E6B20" w:rsidP="004D36E6">
      <w:pPr>
        <w:pStyle w:val="Heading3"/>
      </w:pPr>
      <w:r w:rsidRPr="008E6B20">
        <w:t>Strengthen capability,</w:t>
      </w:r>
      <w:r>
        <w:t xml:space="preserve"> </w:t>
      </w:r>
      <w:r w:rsidRPr="008E6B20">
        <w:t>innovation and</w:t>
      </w:r>
      <w:r>
        <w:t xml:space="preserve"> </w:t>
      </w:r>
      <w:r w:rsidRPr="008E6B20">
        <w:t>governance</w:t>
      </w:r>
    </w:p>
    <w:p w14:paraId="5C8B6A38" w14:textId="77777777" w:rsidR="008E6B20" w:rsidRPr="00F6028E" w:rsidRDefault="008E6B20" w:rsidP="00F6028E">
      <w:pPr>
        <w:rPr>
          <w:rStyle w:val="Strong"/>
        </w:rPr>
      </w:pPr>
      <w:r w:rsidRPr="00F6028E">
        <w:rPr>
          <w:rStyle w:val="Strong"/>
        </w:rPr>
        <w:t>Strategies</w:t>
      </w:r>
    </w:p>
    <w:p w14:paraId="45A09DC8" w14:textId="606E7714" w:rsidR="008E6B20" w:rsidRPr="008E6B20" w:rsidRDefault="008E6B20" w:rsidP="00F6028E">
      <w:r w:rsidRPr="008E6B20">
        <w:t>6.1 Strengthen performance through</w:t>
      </w:r>
      <w:r w:rsidR="00F6028E">
        <w:t xml:space="preserve"> </w:t>
      </w:r>
      <w:r w:rsidRPr="008E6B20">
        <w:t>contemporary governance best practice</w:t>
      </w:r>
    </w:p>
    <w:p w14:paraId="3603F2A3" w14:textId="57E13E81" w:rsidR="008E6B20" w:rsidRPr="008E6B20" w:rsidRDefault="008E6B20" w:rsidP="00F6028E">
      <w:r w:rsidRPr="008E6B20">
        <w:t>6.2 Improve departmental workforce</w:t>
      </w:r>
      <w:r w:rsidR="00F6028E">
        <w:t xml:space="preserve"> </w:t>
      </w:r>
      <w:r w:rsidRPr="008E6B20">
        <w:t>inclusion and diversity</w:t>
      </w:r>
    </w:p>
    <w:p w14:paraId="2798AA57" w14:textId="797E48B7" w:rsidR="008E6B20" w:rsidRPr="008E6B20" w:rsidRDefault="008E6B20" w:rsidP="00F6028E">
      <w:r w:rsidRPr="008E6B20">
        <w:t>6.3 Maintain respectful relationships and</w:t>
      </w:r>
      <w:r w:rsidR="00F6028E">
        <w:t xml:space="preserve"> </w:t>
      </w:r>
      <w:r w:rsidRPr="008E6B20">
        <w:t>cultural considerateness that promote trust</w:t>
      </w:r>
      <w:r w:rsidR="00F6028E">
        <w:t xml:space="preserve"> </w:t>
      </w:r>
      <w:r w:rsidRPr="008E6B20">
        <w:t>and accountability to achieve results</w:t>
      </w:r>
    </w:p>
    <w:p w14:paraId="54CBBEA9" w14:textId="420BEF1F" w:rsidR="008E6B20" w:rsidRPr="008E6B20" w:rsidRDefault="008E6B20" w:rsidP="00F6028E">
      <w:r w:rsidRPr="008E6B20">
        <w:t>6.4 Drive performance, innovation and</w:t>
      </w:r>
      <w:r w:rsidR="00F6028E">
        <w:t xml:space="preserve"> </w:t>
      </w:r>
      <w:r w:rsidRPr="008E6B20">
        <w:t>service delivery improvements aligned</w:t>
      </w:r>
      <w:r w:rsidR="00F6028E">
        <w:t xml:space="preserve"> </w:t>
      </w:r>
      <w:r w:rsidRPr="008E6B20">
        <w:t>to the government’s priorities, through</w:t>
      </w:r>
      <w:r w:rsidR="00F6028E">
        <w:t xml:space="preserve"> </w:t>
      </w:r>
      <w:r w:rsidRPr="008E6B20">
        <w:t>evaluations, reviews, data and feedback</w:t>
      </w:r>
    </w:p>
    <w:p w14:paraId="792F4F7B" w14:textId="3DECB8B5" w:rsidR="008E6B20" w:rsidRPr="008E6B20" w:rsidRDefault="008E6B20" w:rsidP="00F6028E">
      <w:r w:rsidRPr="008E6B20">
        <w:t>6.5 Build on and maintain workforce</w:t>
      </w:r>
      <w:r w:rsidR="00F6028E">
        <w:t xml:space="preserve"> </w:t>
      </w:r>
      <w:r w:rsidRPr="008E6B20">
        <w:t>capability that is outcomes focussed to</w:t>
      </w:r>
      <w:r w:rsidR="00F6028E">
        <w:t xml:space="preserve"> </w:t>
      </w:r>
      <w:r w:rsidRPr="008E6B20">
        <w:t>consistently deliver service expectations</w:t>
      </w:r>
    </w:p>
    <w:p w14:paraId="426F82DE" w14:textId="7DA65D06" w:rsidR="008E6B20" w:rsidRPr="008E6B20" w:rsidRDefault="008E6B20" w:rsidP="00F6028E">
      <w:r w:rsidRPr="008E6B20">
        <w:t>6.6 Value our staff, support them through</w:t>
      </w:r>
      <w:r w:rsidR="00F6028E">
        <w:t xml:space="preserve"> </w:t>
      </w:r>
      <w:r w:rsidRPr="008E6B20">
        <w:t>change, and assist them to engage in</w:t>
      </w:r>
      <w:r w:rsidR="00F6028E">
        <w:t xml:space="preserve"> </w:t>
      </w:r>
      <w:r w:rsidRPr="008E6B20">
        <w:t>departmental programs that build capability</w:t>
      </w:r>
      <w:r w:rsidR="00F6028E">
        <w:t xml:space="preserve"> </w:t>
      </w:r>
      <w:r w:rsidRPr="008E6B20">
        <w:t>and encourage initiative in line with our</w:t>
      </w:r>
      <w:r w:rsidR="00F6028E">
        <w:t xml:space="preserve"> </w:t>
      </w:r>
      <w:r w:rsidRPr="008E6B20">
        <w:t>SOLID values</w:t>
      </w:r>
    </w:p>
    <w:p w14:paraId="22F362A5" w14:textId="57D94B32" w:rsidR="008E6B20" w:rsidRPr="008E6B20" w:rsidRDefault="008E6B20" w:rsidP="00F6028E">
      <w:r w:rsidRPr="008E6B20">
        <w:t>6.7 Provide opportunities for staff through</w:t>
      </w:r>
      <w:r w:rsidR="00F6028E">
        <w:t xml:space="preserve"> </w:t>
      </w:r>
      <w:r w:rsidRPr="008E6B20">
        <w:t>learning, development and training to</w:t>
      </w:r>
      <w:r w:rsidR="00F6028E">
        <w:t xml:space="preserve"> </w:t>
      </w:r>
      <w:r w:rsidRPr="008E6B20">
        <w:t>enable continuous improvement</w:t>
      </w:r>
    </w:p>
    <w:p w14:paraId="46FEA6E5" w14:textId="5455F22F" w:rsidR="008E6B20" w:rsidRPr="008E6B20" w:rsidRDefault="008E6B20" w:rsidP="00F6028E">
      <w:r w:rsidRPr="008E6B20">
        <w:t>6.8 Implement service improvements in line</w:t>
      </w:r>
      <w:r w:rsidR="00F6028E">
        <w:t xml:space="preserve"> </w:t>
      </w:r>
      <w:r w:rsidRPr="008E6B20">
        <w:t>with the Bilateral Agreement</w:t>
      </w:r>
    </w:p>
    <w:p w14:paraId="2273A818" w14:textId="5B90DCF6" w:rsidR="008E6B20" w:rsidRPr="008E6B20" w:rsidRDefault="008E6B20" w:rsidP="00F6028E">
      <w:r w:rsidRPr="008E6B20">
        <w:t>6.9 Engage with staff on the outcome of</w:t>
      </w:r>
      <w:r w:rsidR="00F6028E">
        <w:t xml:space="preserve"> </w:t>
      </w:r>
      <w:r w:rsidRPr="008E6B20">
        <w:t xml:space="preserve">the </w:t>
      </w:r>
      <w:r w:rsidRPr="00F26A67">
        <w:rPr>
          <w:rStyle w:val="Emphasis"/>
        </w:rPr>
        <w:t>Working for Queensland survey</w:t>
      </w:r>
      <w:r w:rsidRPr="008E6B20">
        <w:t xml:space="preserve"> and</w:t>
      </w:r>
      <w:r w:rsidR="00F6028E">
        <w:t xml:space="preserve"> </w:t>
      </w:r>
      <w:r w:rsidRPr="008E6B20">
        <w:t>empower them to design approaches that</w:t>
      </w:r>
      <w:r w:rsidR="00F6028E">
        <w:t xml:space="preserve"> </w:t>
      </w:r>
      <w:r w:rsidRPr="008E6B20">
        <w:t>make the department an employer of choice</w:t>
      </w:r>
    </w:p>
    <w:p w14:paraId="663634F5" w14:textId="6EEBF5BC" w:rsidR="008E6B20" w:rsidRPr="008E6B20" w:rsidRDefault="008E6B20" w:rsidP="00F6028E">
      <w:r w:rsidRPr="008E6B20">
        <w:t>6.10 Build on the accessibility of the</w:t>
      </w:r>
      <w:r w:rsidR="00F6028E">
        <w:t xml:space="preserve"> </w:t>
      </w:r>
      <w:r w:rsidRPr="008E6B20">
        <w:t>department’s services and employment</w:t>
      </w:r>
      <w:r w:rsidR="00F6028E">
        <w:t xml:space="preserve"> </w:t>
      </w:r>
      <w:r w:rsidRPr="008E6B20">
        <w:t>opportunities</w:t>
      </w:r>
    </w:p>
    <w:p w14:paraId="24FF7B7C" w14:textId="54076A72" w:rsidR="008E6B20" w:rsidRPr="008E6B20" w:rsidRDefault="008E6B20" w:rsidP="00F6028E">
      <w:r w:rsidRPr="008E6B20">
        <w:t>6.11 Ensure the department’s Disability</w:t>
      </w:r>
      <w:r w:rsidR="00F6028E">
        <w:t xml:space="preserve"> </w:t>
      </w:r>
      <w:r w:rsidRPr="008E6B20">
        <w:t>Service Plan is contemporary and actions</w:t>
      </w:r>
      <w:r w:rsidR="00F6028E">
        <w:t xml:space="preserve"> </w:t>
      </w:r>
      <w:r w:rsidRPr="008E6B20">
        <w:t>are implemented</w:t>
      </w:r>
    </w:p>
    <w:p w14:paraId="783115A4" w14:textId="77777777" w:rsidR="008E6B20" w:rsidRPr="00F6028E" w:rsidRDefault="008E6B20" w:rsidP="00F6028E">
      <w:pPr>
        <w:rPr>
          <w:rStyle w:val="Strong"/>
        </w:rPr>
      </w:pPr>
      <w:r w:rsidRPr="00F6028E">
        <w:rPr>
          <w:rStyle w:val="Strong"/>
        </w:rPr>
        <w:lastRenderedPageBreak/>
        <w:t>Success measures</w:t>
      </w:r>
    </w:p>
    <w:p w14:paraId="50911B21" w14:textId="5BACD2A5" w:rsidR="008E6B20" w:rsidRPr="00F6028E" w:rsidRDefault="008E6B20" w:rsidP="00F6028E">
      <w:pPr>
        <w:pStyle w:val="ListParagraph"/>
      </w:pPr>
      <w:r w:rsidRPr="00F6028E">
        <w:t>Cultural Capability Action Plan</w:t>
      </w:r>
      <w:r w:rsidR="00F6028E" w:rsidRPr="00F6028E">
        <w:t xml:space="preserve"> </w:t>
      </w:r>
      <w:r w:rsidRPr="00F6028E">
        <w:t>deliverables implemented</w:t>
      </w:r>
    </w:p>
    <w:p w14:paraId="20377F6F" w14:textId="4FB0C189" w:rsidR="008E6B20" w:rsidRPr="00F6028E" w:rsidRDefault="008E6B20" w:rsidP="00F6028E">
      <w:pPr>
        <w:pStyle w:val="ListParagraph"/>
      </w:pPr>
      <w:r w:rsidRPr="00F6028E">
        <w:t>Reconciliation Action Plan deliverables</w:t>
      </w:r>
      <w:r w:rsidR="00F6028E" w:rsidRPr="00F6028E">
        <w:t xml:space="preserve"> </w:t>
      </w:r>
      <w:r w:rsidRPr="00F6028E">
        <w:t>implemented</w:t>
      </w:r>
    </w:p>
    <w:p w14:paraId="0C209474" w14:textId="7D8F6E91" w:rsidR="008E6B20" w:rsidRPr="00F6028E" w:rsidRDefault="008E6B20" w:rsidP="00F6028E">
      <w:pPr>
        <w:pStyle w:val="ListParagraph"/>
      </w:pPr>
      <w:r w:rsidRPr="00F6028E">
        <w:t>Increase in:</w:t>
      </w:r>
    </w:p>
    <w:p w14:paraId="5F265A6C" w14:textId="2BE7C624" w:rsidR="008E6B20" w:rsidRPr="00F6028E" w:rsidRDefault="008E6B20" w:rsidP="00916B5B">
      <w:pPr>
        <w:pStyle w:val="ListParagraph"/>
        <w:numPr>
          <w:ilvl w:val="1"/>
          <w:numId w:val="3"/>
        </w:numPr>
        <w:ind w:left="709" w:hanging="283"/>
      </w:pPr>
      <w:r w:rsidRPr="00F6028E">
        <w:t>satisfaction of employees and</w:t>
      </w:r>
      <w:r w:rsidR="00F6028E" w:rsidRPr="00F6028E">
        <w:t xml:space="preserve"> </w:t>
      </w:r>
      <w:r w:rsidRPr="00F6028E">
        <w:t>stakeholders with agency leadership</w:t>
      </w:r>
      <w:r w:rsidR="00F6028E" w:rsidRPr="00F6028E">
        <w:t xml:space="preserve"> </w:t>
      </w:r>
      <w:r w:rsidRPr="00F6028E">
        <w:t>and workplace culture</w:t>
      </w:r>
    </w:p>
    <w:p w14:paraId="5D67D838" w14:textId="76133D35" w:rsidR="008E6B20" w:rsidRPr="00F6028E" w:rsidRDefault="008E6B20" w:rsidP="00916B5B">
      <w:pPr>
        <w:pStyle w:val="ListParagraph"/>
        <w:numPr>
          <w:ilvl w:val="1"/>
          <w:numId w:val="3"/>
        </w:numPr>
        <w:ind w:left="709" w:hanging="283"/>
      </w:pPr>
      <w:r w:rsidRPr="00F6028E">
        <w:t>workforce diversity</w:t>
      </w:r>
    </w:p>
    <w:p w14:paraId="0BA5A226" w14:textId="7805DEDF" w:rsidR="008E6B20" w:rsidRPr="00F6028E" w:rsidRDefault="008E6B20" w:rsidP="00916B5B">
      <w:pPr>
        <w:pStyle w:val="ListParagraph"/>
        <w:numPr>
          <w:ilvl w:val="1"/>
          <w:numId w:val="3"/>
        </w:numPr>
        <w:ind w:left="709" w:hanging="283"/>
      </w:pPr>
      <w:r w:rsidRPr="00F6028E">
        <w:t>number of staff who have completed</w:t>
      </w:r>
      <w:r w:rsidR="00F6028E" w:rsidRPr="00F6028E">
        <w:t xml:space="preserve"> </w:t>
      </w:r>
      <w:r w:rsidRPr="00F6028E">
        <w:t>the mandatory cultural awareness</w:t>
      </w:r>
      <w:r w:rsidR="00F6028E" w:rsidRPr="00F6028E">
        <w:t xml:space="preserve"> </w:t>
      </w:r>
      <w:r w:rsidRPr="00F6028E">
        <w:t>training</w:t>
      </w:r>
    </w:p>
    <w:sectPr w:rsidR="008E6B20" w:rsidRPr="00F60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A0A44"/>
    <w:multiLevelType w:val="hybridMultilevel"/>
    <w:tmpl w:val="F08CE5AC"/>
    <w:lvl w:ilvl="0" w:tplc="DE04D9F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D6040A5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055741"/>
    <w:multiLevelType w:val="hybridMultilevel"/>
    <w:tmpl w:val="56FEAD26"/>
    <w:lvl w:ilvl="0" w:tplc="DE04D9F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D6040A5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73A3F"/>
    <w:multiLevelType w:val="hybridMultilevel"/>
    <w:tmpl w:val="8102B0CE"/>
    <w:lvl w:ilvl="0" w:tplc="DE04D9F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D6040A5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453C77"/>
    <w:multiLevelType w:val="hybridMultilevel"/>
    <w:tmpl w:val="AD9A75B4"/>
    <w:lvl w:ilvl="0" w:tplc="DE04D9F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D6040A5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6F68AB"/>
    <w:multiLevelType w:val="hybridMultilevel"/>
    <w:tmpl w:val="CD04C33E"/>
    <w:lvl w:ilvl="0" w:tplc="DE04D9FC">
      <w:numFmt w:val="bullet"/>
      <w:pStyle w:val="ListParagraph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AC4B12"/>
    <w:multiLevelType w:val="hybridMultilevel"/>
    <w:tmpl w:val="83F82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DD"/>
    <w:rsid w:val="004D36E6"/>
    <w:rsid w:val="005A0B95"/>
    <w:rsid w:val="008018AE"/>
    <w:rsid w:val="008E6B20"/>
    <w:rsid w:val="00916B5B"/>
    <w:rsid w:val="00A273DD"/>
    <w:rsid w:val="00D204A9"/>
    <w:rsid w:val="00F26A67"/>
    <w:rsid w:val="00F477C7"/>
    <w:rsid w:val="00F6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17846"/>
  <w15:chartTrackingRefBased/>
  <w15:docId w15:val="{0C67C890-EC51-4DEE-BADA-D8F7A315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28E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B2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6E6"/>
    <w:pPr>
      <w:spacing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6E6"/>
    <w:pPr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3DD"/>
    <w:pPr>
      <w:numPr>
        <w:numId w:val="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6B20"/>
  </w:style>
  <w:style w:type="character" w:customStyle="1" w:styleId="Heading2Char">
    <w:name w:val="Heading 2 Char"/>
    <w:basedOn w:val="DefaultParagraphFont"/>
    <w:link w:val="Heading2"/>
    <w:uiPriority w:val="9"/>
    <w:rsid w:val="004D36E6"/>
    <w:rPr>
      <w:rFonts w:ascii="Arial" w:hAnsi="Arial" w:cs="Arial"/>
      <w:b/>
      <w:bCs/>
      <w:sz w:val="32"/>
      <w:szCs w:val="32"/>
    </w:rPr>
  </w:style>
  <w:style w:type="character" w:styleId="Strong">
    <w:name w:val="Strong"/>
    <w:uiPriority w:val="22"/>
    <w:qFormat/>
    <w:rsid w:val="008E6B20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D36E6"/>
    <w:rPr>
      <w:rFonts w:ascii="Arial" w:hAnsi="Arial" w:cs="Arial"/>
      <w:b/>
      <w:bCs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26A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Seniors, Disability Services and Aboriginal and Torres Strait Islander Partnerships Strategic Plan 2020-2024</vt:lpstr>
    </vt:vector>
  </TitlesOfParts>
  <Company/>
  <LinksUpToDate>false</LinksUpToDate>
  <CharactersWithSpaces>18877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Seniors, Disability Services and Aboriginal and Torres Strait Islander Partnerships Strategic Plan 2020-2024</dc:title>
  <dc:subject>Strategic Plan</dc:subject>
  <dc:creator>Queensland Government</dc:creator>
  <cp:keywords>"Strategic Plan; strat plan; plan; 2020-2024; 2020-24"</cp:keywords>
  <dc:description/>
  <cp:lastModifiedBy>Tanya R Campbell</cp:lastModifiedBy>
  <cp:revision>4</cp:revision>
  <dcterms:created xsi:type="dcterms:W3CDTF">2021-03-12T02:42:00Z</dcterms:created>
  <dcterms:modified xsi:type="dcterms:W3CDTF">2021-03-12T03:53:00Z</dcterms:modified>
</cp:coreProperties>
</file>